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666666"/>
          <w:spacing w:val="0"/>
          <w:sz w:val="24"/>
          <w:szCs w:val="24"/>
          <w:u w:val="none"/>
          <w:shd w:val="clear" w:fill="FFFFFF"/>
          <w:lang w:val="en-US" w:eastAsia="zh-CN"/>
        </w:rPr>
      </w:pPr>
      <w:bookmarkStart w:id="0" w:name="_GoBack"/>
      <w:bookmarkEnd w:id="0"/>
      <w:r>
        <w:rPr>
          <w:rFonts w:hint="eastAsia" w:ascii="微软雅黑" w:hAnsi="微软雅黑" w:eastAsia="微软雅黑" w:cs="微软雅黑"/>
          <w:b/>
          <w:bCs/>
          <w:i w:val="0"/>
          <w:iCs w:val="0"/>
          <w:caps w:val="0"/>
          <w:color w:val="666666"/>
          <w:spacing w:val="0"/>
          <w:sz w:val="24"/>
          <w:szCs w:val="24"/>
          <w:u w:val="none"/>
          <w:shd w:val="clear" w:fill="FFFFFF"/>
          <w:lang w:val="en-US" w:eastAsia="zh-CN"/>
        </w:rPr>
        <w:t>金平区巩固拓展脱贫攻坚成果和乡村振兴项目库信息情况表公告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666666"/>
          <w:spacing w:val="0"/>
          <w:sz w:val="24"/>
          <w:szCs w:val="24"/>
          <w:u w:val="none"/>
          <w:shd w:val="clear" w:fill="FFFFFF"/>
          <w:lang w:val="en-US" w:eastAsia="zh-CN"/>
        </w:rPr>
      </w:pP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（2024年度扶贫资金项目）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666666"/>
          <w:spacing w:val="0"/>
          <w:sz w:val="24"/>
          <w:szCs w:val="24"/>
          <w:u w:val="none"/>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rPr>
          <w:rFonts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根据汕头市扶贫办《关于印发汕头市扶贫开发项目资金公告公示制度实施细则的通知》（汕扶办〔2018〕35号）、汕头市扶贫办《关于印发〈汕头市县级脱贫攻坚项目库建设实施意见〉的通知》（汕扶办〔2018〕27号）要求，现将金平区巩固拓展脱贫攻坚成果和乡村振兴项目库有关信息内容予以</w:t>
      </w:r>
      <w:r>
        <w:rPr>
          <w:rFonts w:hint="eastAsia" w:ascii="微软雅黑" w:hAnsi="微软雅黑" w:eastAsia="微软雅黑" w:cs="微软雅黑"/>
          <w:b/>
          <w:bCs/>
          <w:i w:val="0"/>
          <w:iCs w:val="0"/>
          <w:caps w:val="0"/>
          <w:color w:val="666666"/>
          <w:spacing w:val="0"/>
          <w:sz w:val="24"/>
          <w:szCs w:val="24"/>
          <w:u w:val="none"/>
          <w:shd w:val="clear" w:fill="FFFFFF"/>
          <w:lang w:eastAsia="zh-CN"/>
        </w:rPr>
        <w:t>公告</w:t>
      </w:r>
      <w:r>
        <w:rPr>
          <w:rFonts w:hint="eastAsia" w:ascii="微软雅黑" w:hAnsi="微软雅黑" w:eastAsia="微软雅黑" w:cs="微软雅黑"/>
          <w:b/>
          <w:bCs/>
          <w:i w:val="0"/>
          <w:iCs w:val="0"/>
          <w:caps w:val="0"/>
          <w:color w:val="666666"/>
          <w:spacing w:val="0"/>
          <w:sz w:val="24"/>
          <w:szCs w:val="24"/>
          <w:u w:val="none"/>
          <w:shd w:val="clear" w:fill="FFFFFF"/>
        </w:rPr>
        <w:t>，</w:t>
      </w:r>
      <w:r>
        <w:rPr>
          <w:rFonts w:hint="eastAsia" w:ascii="微软雅黑" w:hAnsi="微软雅黑" w:eastAsia="微软雅黑" w:cs="微软雅黑"/>
          <w:b/>
          <w:bCs/>
          <w:i w:val="0"/>
          <w:iCs w:val="0"/>
          <w:caps w:val="0"/>
          <w:color w:val="666666"/>
          <w:spacing w:val="0"/>
          <w:sz w:val="24"/>
          <w:szCs w:val="24"/>
          <w:u w:val="none"/>
          <w:shd w:val="clear" w:fill="FFFFFF"/>
          <w:lang w:eastAsia="zh-CN"/>
        </w:rPr>
        <w:t>公告</w:t>
      </w:r>
      <w:r>
        <w:rPr>
          <w:rFonts w:hint="eastAsia" w:ascii="微软雅黑" w:hAnsi="微软雅黑" w:eastAsia="微软雅黑" w:cs="微软雅黑"/>
          <w:b/>
          <w:bCs/>
          <w:i w:val="0"/>
          <w:iCs w:val="0"/>
          <w:caps w:val="0"/>
          <w:color w:val="666666"/>
          <w:spacing w:val="0"/>
          <w:sz w:val="24"/>
          <w:szCs w:val="24"/>
          <w:u w:val="none"/>
          <w:shd w:val="clear" w:fill="FFFFFF"/>
        </w:rPr>
        <w:t>时间为202</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3</w:t>
      </w:r>
      <w:r>
        <w:rPr>
          <w:rFonts w:hint="eastAsia" w:ascii="微软雅黑" w:hAnsi="微软雅黑" w:eastAsia="微软雅黑" w:cs="微软雅黑"/>
          <w:b/>
          <w:bCs/>
          <w:i w:val="0"/>
          <w:iCs w:val="0"/>
          <w:caps w:val="0"/>
          <w:color w:val="666666"/>
          <w:spacing w:val="0"/>
          <w:sz w:val="24"/>
          <w:szCs w:val="24"/>
          <w:u w:val="none"/>
          <w:shd w:val="clear" w:fill="FFFFFF"/>
        </w:rPr>
        <w:t>年</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12</w:t>
      </w:r>
      <w:r>
        <w:rPr>
          <w:rFonts w:hint="eastAsia" w:ascii="微软雅黑" w:hAnsi="微软雅黑" w:eastAsia="微软雅黑" w:cs="微软雅黑"/>
          <w:b/>
          <w:bCs/>
          <w:i w:val="0"/>
          <w:iCs w:val="0"/>
          <w:caps w:val="0"/>
          <w:color w:val="666666"/>
          <w:spacing w:val="0"/>
          <w:sz w:val="24"/>
          <w:szCs w:val="24"/>
          <w:u w:val="none"/>
          <w:shd w:val="clear" w:fill="FFFFFF"/>
        </w:rPr>
        <w:t>月</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27</w:t>
      </w:r>
      <w:r>
        <w:rPr>
          <w:rFonts w:hint="eastAsia" w:ascii="微软雅黑" w:hAnsi="微软雅黑" w:eastAsia="微软雅黑" w:cs="微软雅黑"/>
          <w:b/>
          <w:bCs/>
          <w:i w:val="0"/>
          <w:iCs w:val="0"/>
          <w:caps w:val="0"/>
          <w:color w:val="666666"/>
          <w:spacing w:val="0"/>
          <w:sz w:val="24"/>
          <w:szCs w:val="24"/>
          <w:u w:val="none"/>
          <w:shd w:val="clear" w:fill="FFFFFF"/>
        </w:rPr>
        <w:t>日-</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1</w:t>
      </w:r>
      <w:r>
        <w:rPr>
          <w:rFonts w:hint="eastAsia" w:ascii="微软雅黑" w:hAnsi="微软雅黑" w:eastAsia="微软雅黑" w:cs="微软雅黑"/>
          <w:b/>
          <w:bCs/>
          <w:i w:val="0"/>
          <w:iCs w:val="0"/>
          <w:caps w:val="0"/>
          <w:color w:val="666666"/>
          <w:spacing w:val="0"/>
          <w:sz w:val="24"/>
          <w:szCs w:val="24"/>
          <w:u w:val="none"/>
          <w:shd w:val="clear" w:fill="FFFFFF"/>
        </w:rPr>
        <w:t>月</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7</w:t>
      </w:r>
      <w:r>
        <w:rPr>
          <w:rFonts w:hint="eastAsia" w:ascii="微软雅黑" w:hAnsi="微软雅黑" w:eastAsia="微软雅黑" w:cs="微软雅黑"/>
          <w:b/>
          <w:bCs/>
          <w:i w:val="0"/>
          <w:iCs w:val="0"/>
          <w:caps w:val="0"/>
          <w:color w:val="666666"/>
          <w:spacing w:val="0"/>
          <w:sz w:val="24"/>
          <w:szCs w:val="24"/>
          <w:u w:val="none"/>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       公示公告单位：汕头市金平区农业农村和水务局（区乡村振兴局）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666666"/>
          <w:spacing w:val="0"/>
          <w:sz w:val="24"/>
          <w:szCs w:val="24"/>
          <w:u w:val="none"/>
          <w:lang w:val="en-US" w:eastAsia="zh-CN"/>
        </w:rPr>
      </w:pPr>
      <w:r>
        <w:rPr>
          <w:rFonts w:hint="eastAsia" w:ascii="微软雅黑" w:hAnsi="微软雅黑" w:eastAsia="微软雅黑" w:cs="微软雅黑"/>
          <w:b/>
          <w:bCs/>
          <w:i w:val="0"/>
          <w:iCs w:val="0"/>
          <w:caps w:val="0"/>
          <w:color w:val="666666"/>
          <w:spacing w:val="0"/>
          <w:sz w:val="24"/>
          <w:szCs w:val="24"/>
          <w:u w:val="none"/>
          <w:shd w:val="clear" w:fill="FFFFFF"/>
        </w:rPr>
        <w:t>       监督举报电话：0754-8822</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3913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       通讯地址：汕头市金平区汕樟路79号7楼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       电子邮箱：</w:t>
      </w:r>
      <w:r>
        <w:rPr>
          <w:rFonts w:hint="eastAsia" w:ascii="微软雅黑" w:hAnsi="微软雅黑" w:eastAsia="微软雅黑" w:cs="微软雅黑"/>
          <w:b/>
          <w:bCs/>
          <w:i w:val="0"/>
          <w:iCs w:val="0"/>
          <w:caps w:val="0"/>
          <w:color w:val="666666"/>
          <w:spacing w:val="0"/>
          <w:sz w:val="24"/>
          <w:szCs w:val="24"/>
          <w:u w:val="none"/>
          <w:shd w:val="clear" w:fill="FFFFFF"/>
        </w:rPr>
        <w:fldChar w:fldCharType="begin"/>
      </w:r>
      <w:r>
        <w:rPr>
          <w:rFonts w:hint="eastAsia" w:ascii="微软雅黑" w:hAnsi="微软雅黑" w:eastAsia="微软雅黑" w:cs="微软雅黑"/>
          <w:b/>
          <w:bCs/>
          <w:i w:val="0"/>
          <w:iCs w:val="0"/>
          <w:caps w:val="0"/>
          <w:color w:val="666666"/>
          <w:spacing w:val="0"/>
          <w:sz w:val="24"/>
          <w:szCs w:val="24"/>
          <w:u w:val="none"/>
          <w:shd w:val="clear" w:fill="FFFFFF"/>
        </w:rPr>
        <w:instrText xml:space="preserve"> HYPERLINK "mailto:jpnyncswj@163.com" </w:instrText>
      </w:r>
      <w:r>
        <w:rPr>
          <w:rFonts w:hint="eastAsia" w:ascii="微软雅黑" w:hAnsi="微软雅黑" w:eastAsia="微软雅黑" w:cs="微软雅黑"/>
          <w:b/>
          <w:bCs/>
          <w:i w:val="0"/>
          <w:iCs w:val="0"/>
          <w:caps w:val="0"/>
          <w:color w:val="666666"/>
          <w:spacing w:val="0"/>
          <w:sz w:val="24"/>
          <w:szCs w:val="24"/>
          <w:u w:val="none"/>
          <w:shd w:val="clear" w:fill="FFFFFF"/>
        </w:rPr>
        <w:fldChar w:fldCharType="separate"/>
      </w:r>
      <w:r>
        <w:rPr>
          <w:rStyle w:val="5"/>
          <w:rFonts w:hint="eastAsia" w:ascii="微软雅黑" w:hAnsi="微软雅黑" w:eastAsia="微软雅黑" w:cs="微软雅黑"/>
          <w:b/>
          <w:bCs/>
          <w:i w:val="0"/>
          <w:iCs w:val="0"/>
          <w:caps w:val="0"/>
          <w:color w:val="666666"/>
          <w:spacing w:val="0"/>
          <w:sz w:val="24"/>
          <w:szCs w:val="24"/>
          <w:u w:val="none"/>
          <w:shd w:val="clear" w:fill="FFFFFF"/>
        </w:rPr>
        <w:t>jpnyncswj@163.com</w:t>
      </w:r>
      <w:r>
        <w:rPr>
          <w:rFonts w:hint="eastAsia" w:ascii="微软雅黑" w:hAnsi="微软雅黑" w:eastAsia="微软雅黑" w:cs="微软雅黑"/>
          <w:b/>
          <w:bCs/>
          <w:i w:val="0"/>
          <w:iCs w:val="0"/>
          <w:caps w:val="0"/>
          <w:color w:val="666666"/>
          <w:spacing w:val="0"/>
          <w:sz w:val="24"/>
          <w:szCs w:val="24"/>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shd w:val="clear" w:fill="FFFFFF"/>
          <w:lang w:val="en-US" w:eastAsia="zh-CN"/>
        </w:rPr>
      </w:pPr>
      <w:r>
        <w:rPr>
          <w:rFonts w:hint="eastAsia" w:ascii="微软雅黑" w:hAnsi="微软雅黑" w:eastAsia="微软雅黑" w:cs="微软雅黑"/>
          <w:b/>
          <w:bCs/>
          <w:i w:val="0"/>
          <w:iCs w:val="0"/>
          <w:caps w:val="0"/>
          <w:color w:val="666666"/>
          <w:spacing w:val="0"/>
          <w:sz w:val="24"/>
          <w:szCs w:val="24"/>
          <w:u w:val="none"/>
          <w:shd w:val="clear" w:fill="FFFFFF"/>
        </w:rPr>
        <w:t>       附件：</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 xml:space="preserve"> 金平区巩固拓展脱贫攻坚成果和乡村振兴项目库信息情况表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（2024年度扶贫资金项目）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fldChar w:fldCharType="begin"/>
      </w:r>
      <w:r>
        <w:rPr>
          <w:rFonts w:hint="eastAsia" w:ascii="微软雅黑" w:hAnsi="微软雅黑" w:eastAsia="微软雅黑" w:cs="微软雅黑"/>
          <w:b/>
          <w:bCs/>
          <w:i w:val="0"/>
          <w:iCs w:val="0"/>
          <w:caps w:val="0"/>
          <w:color w:val="666666"/>
          <w:spacing w:val="0"/>
          <w:sz w:val="24"/>
          <w:szCs w:val="24"/>
          <w:u w:val="none"/>
          <w:shd w:val="clear" w:fill="FFFFFF"/>
        </w:rPr>
        <w:instrText xml:space="preserve"> HYPERLINK "http://www.gdjinping.gov.cn/attachment/0/49/49692/2010949.xlsx" \t "http://www.gdjinping.gov.cn/zdlyxxgk/fpgzxxgk/fpzjxmxx/content/_blank" </w:instrText>
      </w:r>
      <w:r>
        <w:rPr>
          <w:rFonts w:hint="eastAsia" w:ascii="微软雅黑" w:hAnsi="微软雅黑" w:eastAsia="微软雅黑" w:cs="微软雅黑"/>
          <w:b/>
          <w:bCs/>
          <w:i w:val="0"/>
          <w:iCs w:val="0"/>
          <w:caps w:val="0"/>
          <w:color w:val="666666"/>
          <w:spacing w:val="0"/>
          <w:sz w:val="24"/>
          <w:szCs w:val="24"/>
          <w:u w:val="none"/>
          <w:shd w:val="clear" w:fill="FFFFFF"/>
        </w:rPr>
        <w:fldChar w:fldCharType="separate"/>
      </w:r>
      <w:r>
        <w:rPr>
          <w:rFonts w:hint="eastAsia" w:ascii="微软雅黑" w:hAnsi="微软雅黑" w:eastAsia="微软雅黑" w:cs="微软雅黑"/>
          <w:b/>
          <w:bCs/>
          <w:i w:val="0"/>
          <w:iCs w:val="0"/>
          <w:caps w:val="0"/>
          <w:color w:val="666666"/>
          <w:spacing w:val="0"/>
          <w:sz w:val="24"/>
          <w:szCs w:val="24"/>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汕头市金平区农业农村和水务局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b/>
          <w:bCs/>
          <w:i w:val="0"/>
          <w:iCs w:val="0"/>
          <w:caps w:val="0"/>
          <w:color w:val="666666"/>
          <w:spacing w:val="0"/>
          <w:sz w:val="24"/>
          <w:szCs w:val="24"/>
          <w:u w:val="none"/>
        </w:rPr>
      </w:pPr>
      <w:r>
        <w:rPr>
          <w:rFonts w:hint="eastAsia" w:ascii="微软雅黑" w:hAnsi="微软雅黑" w:eastAsia="微软雅黑" w:cs="微软雅黑"/>
          <w:b/>
          <w:bCs/>
          <w:i w:val="0"/>
          <w:iCs w:val="0"/>
          <w:caps w:val="0"/>
          <w:color w:val="666666"/>
          <w:spacing w:val="0"/>
          <w:sz w:val="24"/>
          <w:szCs w:val="24"/>
          <w:u w:val="none"/>
          <w:shd w:val="clear" w:fill="FFFFFF"/>
        </w:rPr>
        <w:t>202</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3</w:t>
      </w:r>
      <w:r>
        <w:rPr>
          <w:rFonts w:hint="eastAsia" w:ascii="微软雅黑" w:hAnsi="微软雅黑" w:eastAsia="微软雅黑" w:cs="微软雅黑"/>
          <w:b/>
          <w:bCs/>
          <w:i w:val="0"/>
          <w:iCs w:val="0"/>
          <w:caps w:val="0"/>
          <w:color w:val="666666"/>
          <w:spacing w:val="0"/>
          <w:sz w:val="24"/>
          <w:szCs w:val="24"/>
          <w:u w:val="none"/>
          <w:shd w:val="clear" w:fill="FFFFFF"/>
        </w:rPr>
        <w:t>年</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12</w:t>
      </w:r>
      <w:r>
        <w:rPr>
          <w:rFonts w:hint="eastAsia" w:ascii="微软雅黑" w:hAnsi="微软雅黑" w:eastAsia="微软雅黑" w:cs="微软雅黑"/>
          <w:b/>
          <w:bCs/>
          <w:i w:val="0"/>
          <w:iCs w:val="0"/>
          <w:caps w:val="0"/>
          <w:color w:val="666666"/>
          <w:spacing w:val="0"/>
          <w:sz w:val="24"/>
          <w:szCs w:val="24"/>
          <w:u w:val="none"/>
          <w:shd w:val="clear" w:fill="FFFFFF"/>
        </w:rPr>
        <w:t>月</w:t>
      </w:r>
      <w:r>
        <w:rPr>
          <w:rFonts w:hint="eastAsia" w:ascii="微软雅黑" w:hAnsi="微软雅黑" w:eastAsia="微软雅黑" w:cs="微软雅黑"/>
          <w:b/>
          <w:bCs/>
          <w:i w:val="0"/>
          <w:iCs w:val="0"/>
          <w:caps w:val="0"/>
          <w:color w:val="666666"/>
          <w:spacing w:val="0"/>
          <w:sz w:val="24"/>
          <w:szCs w:val="24"/>
          <w:u w:val="none"/>
          <w:shd w:val="clear" w:fill="FFFFFF"/>
          <w:lang w:val="en-US" w:eastAsia="zh-CN"/>
        </w:rPr>
        <w:t>27</w:t>
      </w:r>
      <w:r>
        <w:rPr>
          <w:rFonts w:hint="eastAsia" w:ascii="微软雅黑" w:hAnsi="微软雅黑" w:eastAsia="微软雅黑" w:cs="微软雅黑"/>
          <w:b/>
          <w:bCs/>
          <w:i w:val="0"/>
          <w:iCs w:val="0"/>
          <w:caps w:val="0"/>
          <w:color w:val="666666"/>
          <w:spacing w:val="0"/>
          <w:sz w:val="24"/>
          <w:szCs w:val="24"/>
          <w:u w:val="none"/>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zgzM2MwZmFhYTZiMzk1Y2VmYjVmZGEyMDJkOTgifQ=="/>
  </w:docVars>
  <w:rsids>
    <w:rsidRoot w:val="00000000"/>
    <w:rsid w:val="06E167CE"/>
    <w:rsid w:val="21A0452A"/>
    <w:rsid w:val="240D62BE"/>
    <w:rsid w:val="24243F27"/>
    <w:rsid w:val="365A1195"/>
    <w:rsid w:val="664F5A14"/>
    <w:rsid w:val="6A2F1E5E"/>
    <w:rsid w:val="6D1648D6"/>
    <w:rsid w:val="7A84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310</Characters>
  <Lines>0</Lines>
  <Paragraphs>0</Paragraphs>
  <TotalTime>10</TotalTime>
  <ScaleCrop>false</ScaleCrop>
  <LinksUpToDate>false</LinksUpToDate>
  <CharactersWithSpaces>346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农农水</cp:lastModifiedBy>
  <cp:lastPrinted>2022-12-15T02:49:00Z</cp:lastPrinted>
  <dcterms:modified xsi:type="dcterms:W3CDTF">2023-12-26T02:27:42Z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356037E5787F4CE1AB5251DD9B58346F</vt:lpwstr>
  </property>
</Properties>
</file>