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contextualSpacing/>
        <w:jc w:val="left"/>
        <w:rPr>
          <w:rFonts w:ascii="方正小标宋简体" w:hAnsi="方正小标宋简体" w:eastAsia="方正小标宋简体" w:cs="方正小标宋简体"/>
          <w:color w:val="000000"/>
          <w:sz w:val="32"/>
          <w:szCs w:val="32"/>
        </w:rPr>
      </w:pPr>
    </w:p>
    <w:p>
      <w:pPr>
        <w:spacing w:line="560" w:lineRule="exact"/>
        <w:contextualSpacing/>
        <w:jc w:val="center"/>
        <w:rPr>
          <w:rFonts w:ascii="方正小标宋简体" w:hAnsi="方正小标宋简体" w:eastAsia="方正小标宋简体" w:cs="Times New Roman"/>
          <w:color w:val="000000"/>
          <w:sz w:val="44"/>
          <w:szCs w:val="44"/>
        </w:rPr>
      </w:pPr>
      <w:r>
        <w:rPr>
          <w:rFonts w:hint="eastAsia" w:ascii="方正小标宋简体" w:hAnsi="方正小标宋简体" w:eastAsia="方正小标宋简体" w:cs="方正小标宋简体"/>
          <w:color w:val="000000"/>
          <w:sz w:val="44"/>
          <w:szCs w:val="44"/>
        </w:rPr>
        <w:t>金平区人民医院政事权限清单</w:t>
      </w:r>
    </w:p>
    <w:p>
      <w:pPr>
        <w:spacing w:line="560" w:lineRule="exact"/>
        <w:contextualSpacing/>
        <w:jc w:val="center"/>
        <w:rPr>
          <w:rFonts w:ascii="方正楷体简体" w:hAnsi="方正楷体简体" w:eastAsia="方正楷体简体" w:cs="方正楷体简体"/>
          <w:color w:val="000000"/>
          <w:sz w:val="32"/>
          <w:szCs w:val="32"/>
        </w:rPr>
      </w:pPr>
    </w:p>
    <w:p>
      <w:pPr>
        <w:spacing w:line="560" w:lineRule="exact"/>
        <w:contextualSpacing/>
        <w:jc w:val="center"/>
        <w:rPr>
          <w:rFonts w:ascii="黑体" w:hAnsi="黑体" w:eastAsia="黑体" w:cs="Times New Roman"/>
          <w:color w:val="000000"/>
          <w:sz w:val="32"/>
          <w:szCs w:val="32"/>
        </w:rPr>
      </w:pPr>
      <w:r>
        <w:rPr>
          <w:rFonts w:hint="eastAsia" w:ascii="黑体" w:hAnsi="黑体" w:eastAsia="黑体" w:cs="黑体"/>
          <w:color w:val="000000"/>
          <w:sz w:val="32"/>
          <w:szCs w:val="32"/>
        </w:rPr>
        <w:t>一、总</w:t>
      </w:r>
      <w:r>
        <w:rPr>
          <w:rFonts w:ascii="黑体" w:hAnsi="黑体" w:eastAsia="黑体" w:cs="黑体"/>
          <w:color w:val="000000"/>
          <w:sz w:val="32"/>
          <w:szCs w:val="32"/>
        </w:rPr>
        <w:t xml:space="preserve">  </w:t>
      </w:r>
      <w:r>
        <w:rPr>
          <w:rFonts w:hint="eastAsia" w:ascii="黑体" w:hAnsi="黑体" w:eastAsia="黑体" w:cs="黑体"/>
          <w:color w:val="000000"/>
          <w:sz w:val="32"/>
          <w:szCs w:val="32"/>
        </w:rPr>
        <w:t>则</w:t>
      </w:r>
    </w:p>
    <w:p>
      <w:pPr>
        <w:tabs>
          <w:tab w:val="left" w:pos="2653"/>
          <w:tab w:val="center" w:pos="4213"/>
        </w:tabs>
        <w:spacing w:line="560" w:lineRule="exact"/>
        <w:contextualSpacing/>
        <w:jc w:val="left"/>
        <w:rPr>
          <w:rFonts w:ascii="仿宋_GB2312" w:hAnsi="仿宋_GB2312" w:eastAsia="仿宋_GB2312" w:cs="Times New Roman"/>
          <w:color w:val="000000"/>
          <w:sz w:val="32"/>
          <w:szCs w:val="32"/>
        </w:rPr>
      </w:pPr>
    </w:p>
    <w:p>
      <w:pPr>
        <w:tabs>
          <w:tab w:val="left" w:pos="2653"/>
          <w:tab w:val="center" w:pos="4213"/>
        </w:tabs>
        <w:adjustRightInd w:val="0"/>
        <w:spacing w:line="560" w:lineRule="exact"/>
        <w:ind w:firstLine="670" w:firstLineChars="200"/>
        <w:contextualSpacing/>
        <w:jc w:val="left"/>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根据法律、法规、规范性文件和机构编制</w:t>
      </w:r>
      <w:r>
        <w:rPr>
          <w:rFonts w:hint="eastAsia" w:ascii="Times New Roman" w:hAnsi="Times New Roman" w:eastAsia="方正仿宋简体" w:cs="Times New Roman"/>
          <w:color w:val="000000"/>
          <w:sz w:val="32"/>
          <w:szCs w:val="32"/>
        </w:rPr>
        <w:t>有关</w:t>
      </w:r>
      <w:r>
        <w:rPr>
          <w:rFonts w:ascii="Times New Roman" w:hAnsi="Times New Roman" w:eastAsia="方正仿宋简体" w:cs="Times New Roman"/>
          <w:color w:val="000000"/>
          <w:sz w:val="32"/>
          <w:szCs w:val="32"/>
        </w:rPr>
        <w:t>规定，主管部门、事业单位、相关综合部门主要履行以下职责：</w:t>
      </w:r>
    </w:p>
    <w:p>
      <w:pPr>
        <w:adjustRightInd w:val="0"/>
        <w:spacing w:line="560" w:lineRule="exact"/>
        <w:ind w:firstLine="670" w:firstLineChars="200"/>
        <w:contextualSpacing/>
        <w:jc w:val="left"/>
        <w:rPr>
          <w:rFonts w:ascii="方正楷体简体" w:hAnsi="楷体_GB2312" w:eastAsia="方正楷体简体" w:cs="楷体_GB2312"/>
          <w:bCs/>
          <w:color w:val="000000"/>
          <w:sz w:val="32"/>
          <w:szCs w:val="32"/>
        </w:rPr>
      </w:pPr>
      <w:r>
        <w:rPr>
          <w:rFonts w:hint="eastAsia" w:ascii="方正楷体简体" w:hAnsi="楷体_GB2312" w:eastAsia="方正楷体简体" w:cs="楷体_GB2312"/>
          <w:bCs/>
          <w:color w:val="000000"/>
          <w:sz w:val="32"/>
          <w:szCs w:val="32"/>
        </w:rPr>
        <w:t>（一）主管部门（区卫生健康局）举办监督职责</w:t>
      </w:r>
    </w:p>
    <w:p>
      <w:pPr>
        <w:adjustRightInd w:val="0"/>
        <w:spacing w:line="560" w:lineRule="exact"/>
        <w:ind w:firstLine="670" w:firstLineChars="200"/>
        <w:contextualSpacing/>
        <w:jc w:val="left"/>
        <w:rPr>
          <w:rFonts w:ascii="Times New Roman" w:hAnsi="Times New Roman" w:eastAsia="方正仿宋简体" w:cs="Times New Roman"/>
          <w:b/>
          <w:bCs/>
          <w:color w:val="000000"/>
          <w:kern w:val="0"/>
          <w:sz w:val="32"/>
          <w:szCs w:val="32"/>
        </w:rPr>
      </w:pPr>
      <w:r>
        <w:rPr>
          <w:rFonts w:ascii="Times New Roman" w:hAnsi="Times New Roman" w:eastAsia="方正仿宋简体" w:cs="Times New Roman"/>
          <w:b/>
          <w:bCs/>
          <w:color w:val="000000"/>
          <w:kern w:val="0"/>
          <w:sz w:val="32"/>
          <w:szCs w:val="32"/>
        </w:rPr>
        <w:t>1.党建工作</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hint="eastAsia" w:ascii="Times New Roman" w:hAnsi="Times New Roman" w:eastAsia="方正仿宋简体" w:cs="Times New Roman"/>
          <w:color w:val="000000"/>
          <w:kern w:val="0"/>
          <w:sz w:val="32"/>
          <w:szCs w:val="32"/>
        </w:rPr>
        <w:t>（1）落实党建责任，加强对医院党建工作的领导、检查、协调和督促。</w:t>
      </w:r>
    </w:p>
    <w:p>
      <w:pPr>
        <w:adjustRightInd w:val="0"/>
        <w:spacing w:line="560" w:lineRule="exact"/>
        <w:ind w:firstLine="670" w:firstLineChars="200"/>
        <w:contextualSpacing/>
        <w:jc w:val="left"/>
        <w:rPr>
          <w:rFonts w:ascii="Times New Roman" w:hAnsi="Times New Roman" w:eastAsia="方正仿宋简体" w:cs="Times New Roman"/>
          <w:b/>
          <w:bCs/>
          <w:color w:val="000000"/>
          <w:kern w:val="0"/>
          <w:sz w:val="32"/>
          <w:szCs w:val="32"/>
        </w:rPr>
      </w:pPr>
      <w:r>
        <w:rPr>
          <w:rFonts w:ascii="Times New Roman" w:hAnsi="Times New Roman" w:eastAsia="方正仿宋简体" w:cs="Times New Roman"/>
          <w:b/>
          <w:bCs/>
          <w:color w:val="000000"/>
          <w:kern w:val="0"/>
          <w:sz w:val="32"/>
          <w:szCs w:val="32"/>
        </w:rPr>
        <w:t>2.干部人事</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2</w:t>
      </w: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负责医院中层干部任用管理</w:t>
      </w:r>
      <w:r>
        <w:rPr>
          <w:rFonts w:ascii="Times New Roman" w:hAnsi="Times New Roman" w:eastAsia="方正仿宋简体" w:cs="Times New Roman"/>
          <w:color w:val="000000"/>
          <w:kern w:val="0"/>
          <w:sz w:val="32"/>
          <w:szCs w:val="32"/>
        </w:rPr>
        <w:t>。</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3</w:t>
      </w:r>
      <w:r>
        <w:rPr>
          <w:rFonts w:ascii="Times New Roman" w:hAnsi="Times New Roman" w:eastAsia="方正仿宋简体" w:cs="Times New Roman"/>
          <w:color w:val="000000"/>
          <w:kern w:val="0"/>
          <w:sz w:val="32"/>
          <w:szCs w:val="32"/>
        </w:rPr>
        <w:t>）动议医院</w:t>
      </w:r>
      <w:r>
        <w:rPr>
          <w:rFonts w:ascii="Times New Roman" w:hAnsi="Times New Roman" w:eastAsia="方正仿宋简体" w:cs="Times New Roman"/>
          <w:color w:val="000000"/>
          <w:sz w:val="32"/>
          <w:szCs w:val="32"/>
        </w:rPr>
        <w:t>机构、职能、编制、领导职数等事项调整，履行报批或报备程序并组织实施</w:t>
      </w:r>
      <w:r>
        <w:rPr>
          <w:rFonts w:ascii="Times New Roman" w:hAnsi="Times New Roman" w:eastAsia="方正仿宋简体" w:cs="Times New Roman"/>
          <w:color w:val="000000"/>
          <w:kern w:val="0"/>
          <w:sz w:val="32"/>
          <w:szCs w:val="32"/>
        </w:rPr>
        <w:t>。</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4</w:t>
      </w:r>
      <w:r>
        <w:rPr>
          <w:rFonts w:ascii="Times New Roman" w:hAnsi="Times New Roman" w:eastAsia="方正仿宋简体" w:cs="Times New Roman"/>
          <w:color w:val="000000"/>
          <w:kern w:val="0"/>
          <w:sz w:val="32"/>
          <w:szCs w:val="32"/>
        </w:rPr>
        <w:t>）对医院岗位设置方案和岗位聘用结果进行备案。</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5</w:t>
      </w:r>
      <w:r>
        <w:rPr>
          <w:rFonts w:ascii="Times New Roman" w:hAnsi="Times New Roman" w:eastAsia="方正仿宋简体" w:cs="Times New Roman"/>
          <w:color w:val="000000"/>
          <w:kern w:val="0"/>
          <w:sz w:val="32"/>
          <w:szCs w:val="32"/>
        </w:rPr>
        <w:t>）审核医院公开招聘事业编制人员方案，对</w:t>
      </w:r>
      <w:r>
        <w:rPr>
          <w:rFonts w:hint="eastAsia" w:ascii="Times New Roman" w:hAnsi="Times New Roman" w:eastAsia="方正仿宋简体" w:cs="Times New Roman"/>
          <w:color w:val="000000"/>
          <w:kern w:val="0"/>
          <w:sz w:val="32"/>
          <w:szCs w:val="32"/>
        </w:rPr>
        <w:t>公开</w:t>
      </w:r>
      <w:r>
        <w:rPr>
          <w:rFonts w:ascii="Times New Roman" w:hAnsi="Times New Roman" w:eastAsia="方正仿宋简体" w:cs="Times New Roman"/>
          <w:color w:val="000000"/>
          <w:kern w:val="0"/>
          <w:sz w:val="32"/>
          <w:szCs w:val="32"/>
        </w:rPr>
        <w:t>招聘进行</w:t>
      </w:r>
      <w:r>
        <w:rPr>
          <w:rFonts w:hint="eastAsia" w:ascii="Times New Roman" w:hAnsi="Times New Roman" w:eastAsia="方正仿宋简体" w:cs="Times New Roman"/>
          <w:color w:val="000000"/>
          <w:kern w:val="0"/>
          <w:sz w:val="32"/>
          <w:szCs w:val="32"/>
        </w:rPr>
        <w:t>指导、管理和协调</w:t>
      </w:r>
      <w:r>
        <w:rPr>
          <w:rFonts w:ascii="Times New Roman" w:hAnsi="Times New Roman" w:eastAsia="方正仿宋简体" w:cs="Times New Roman"/>
          <w:color w:val="000000"/>
          <w:kern w:val="0"/>
          <w:sz w:val="32"/>
          <w:szCs w:val="32"/>
        </w:rPr>
        <w:t>。</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6</w:t>
      </w:r>
      <w:r>
        <w:rPr>
          <w:rFonts w:ascii="Times New Roman" w:hAnsi="Times New Roman" w:eastAsia="方正仿宋简体" w:cs="Times New Roman"/>
          <w:color w:val="000000"/>
          <w:kern w:val="0"/>
          <w:sz w:val="32"/>
          <w:szCs w:val="32"/>
        </w:rPr>
        <w:t>）审核医院事业编制人员调配。</w:t>
      </w:r>
    </w:p>
    <w:p>
      <w:pPr>
        <w:adjustRightInd w:val="0"/>
        <w:spacing w:line="560" w:lineRule="exact"/>
        <w:ind w:firstLine="670" w:firstLineChars="200"/>
        <w:contextualSpacing/>
        <w:jc w:val="left"/>
        <w:rPr>
          <w:rFonts w:ascii="Times New Roman" w:hAnsi="Times New Roman" w:eastAsia="方正仿宋简体" w:cs="Times New Roman"/>
          <w:b/>
          <w:bCs/>
          <w:color w:val="000000"/>
          <w:kern w:val="0"/>
          <w:sz w:val="32"/>
          <w:szCs w:val="32"/>
        </w:rPr>
      </w:pPr>
      <w:r>
        <w:rPr>
          <w:rFonts w:ascii="Times New Roman" w:hAnsi="Times New Roman" w:eastAsia="方正仿宋简体" w:cs="Times New Roman"/>
          <w:b/>
          <w:bCs/>
          <w:color w:val="000000"/>
          <w:kern w:val="0"/>
          <w:sz w:val="32"/>
          <w:szCs w:val="32"/>
        </w:rPr>
        <w:t>3.收入分配</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7</w:t>
      </w:r>
      <w:r>
        <w:rPr>
          <w:rFonts w:ascii="Times New Roman" w:hAnsi="Times New Roman" w:eastAsia="方正仿宋简体" w:cs="Times New Roman"/>
          <w:color w:val="000000"/>
          <w:kern w:val="0"/>
          <w:sz w:val="32"/>
          <w:szCs w:val="32"/>
        </w:rPr>
        <w:t>）审核医院</w:t>
      </w:r>
      <w:r>
        <w:rPr>
          <w:rFonts w:hint="eastAsia" w:ascii="方正仿宋简体" w:hAnsi="方正仿宋简体" w:eastAsia="方正仿宋简体" w:cs="方正仿宋简体"/>
          <w:color w:val="000000"/>
          <w:kern w:val="0"/>
          <w:sz w:val="32"/>
          <w:szCs w:val="32"/>
        </w:rPr>
        <w:t>绩效工资方案和</w:t>
      </w:r>
      <w:r>
        <w:rPr>
          <w:rFonts w:ascii="Times New Roman" w:hAnsi="Times New Roman" w:eastAsia="方正仿宋简体" w:cs="Times New Roman"/>
          <w:color w:val="000000"/>
          <w:kern w:val="0"/>
          <w:sz w:val="32"/>
          <w:szCs w:val="32"/>
        </w:rPr>
        <w:t>绩效工资总量。</w:t>
      </w:r>
    </w:p>
    <w:p>
      <w:pPr>
        <w:adjustRightInd w:val="0"/>
        <w:spacing w:line="560" w:lineRule="exact"/>
        <w:ind w:firstLine="670" w:firstLineChars="200"/>
        <w:contextualSpacing/>
        <w:jc w:val="left"/>
        <w:rPr>
          <w:rFonts w:ascii="Times New Roman" w:hAnsi="Times New Roman" w:eastAsia="方正仿宋简体" w:cs="Times New Roman"/>
          <w:b/>
          <w:bCs/>
          <w:color w:val="000000"/>
          <w:kern w:val="0"/>
          <w:sz w:val="32"/>
          <w:szCs w:val="32"/>
        </w:rPr>
      </w:pPr>
      <w:r>
        <w:rPr>
          <w:rFonts w:ascii="Times New Roman" w:hAnsi="Times New Roman" w:eastAsia="方正仿宋简体" w:cs="Times New Roman"/>
          <w:b/>
          <w:bCs/>
          <w:color w:val="000000"/>
          <w:kern w:val="0"/>
          <w:sz w:val="32"/>
          <w:szCs w:val="32"/>
        </w:rPr>
        <w:t>4.财务资产</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8</w:t>
      </w:r>
      <w:r>
        <w:rPr>
          <w:rFonts w:ascii="Times New Roman" w:hAnsi="Times New Roman" w:eastAsia="方正仿宋简体" w:cs="Times New Roman"/>
          <w:color w:val="000000"/>
          <w:kern w:val="0"/>
          <w:sz w:val="32"/>
          <w:szCs w:val="32"/>
        </w:rPr>
        <w:t>）审核医院预决算，对预算执行情况进行监督。</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9</w:t>
      </w: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监督</w:t>
      </w:r>
      <w:r>
        <w:rPr>
          <w:rFonts w:ascii="Times New Roman" w:hAnsi="Times New Roman" w:eastAsia="方正仿宋简体" w:cs="Times New Roman"/>
          <w:color w:val="000000"/>
          <w:kern w:val="0"/>
          <w:sz w:val="32"/>
          <w:szCs w:val="32"/>
        </w:rPr>
        <w:t>医院银行账户开立、变更、撤销</w:t>
      </w:r>
      <w:r>
        <w:rPr>
          <w:rFonts w:hint="eastAsia" w:ascii="Times New Roman" w:hAnsi="Times New Roman" w:eastAsia="方正仿宋简体" w:cs="Times New Roman"/>
          <w:color w:val="000000"/>
          <w:kern w:val="0"/>
          <w:sz w:val="32"/>
          <w:szCs w:val="32"/>
        </w:rPr>
        <w:t>工作</w:t>
      </w:r>
      <w:r>
        <w:rPr>
          <w:rFonts w:ascii="Times New Roman" w:hAnsi="Times New Roman" w:eastAsia="方正仿宋简体" w:cs="Times New Roman"/>
          <w:color w:val="000000"/>
          <w:kern w:val="0"/>
          <w:sz w:val="32"/>
          <w:szCs w:val="32"/>
        </w:rPr>
        <w:t>。</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10</w:t>
      </w:r>
      <w:r>
        <w:rPr>
          <w:rFonts w:ascii="Times New Roman" w:hAnsi="Times New Roman" w:eastAsia="方正仿宋简体" w:cs="Times New Roman"/>
          <w:color w:val="000000"/>
          <w:kern w:val="0"/>
          <w:sz w:val="32"/>
          <w:szCs w:val="32"/>
        </w:rPr>
        <w:t>）监督指导医院财务管理工作。</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（1</w:t>
      </w:r>
      <w:r>
        <w:rPr>
          <w:rFonts w:hint="eastAsia" w:ascii="Times New Roman" w:hAnsi="Times New Roman" w:eastAsia="方正仿宋简体" w:cs="Times New Roman"/>
          <w:color w:val="000000"/>
          <w:kern w:val="0"/>
          <w:sz w:val="32"/>
          <w:szCs w:val="32"/>
        </w:rPr>
        <w:t>1</w:t>
      </w:r>
      <w:r>
        <w:rPr>
          <w:rFonts w:ascii="Times New Roman" w:hAnsi="Times New Roman" w:eastAsia="方正仿宋简体" w:cs="Times New Roman"/>
          <w:color w:val="000000"/>
          <w:kern w:val="0"/>
          <w:sz w:val="32"/>
          <w:szCs w:val="32"/>
        </w:rPr>
        <w:t>）指导医院加强内部控制体系和内部审计机制建设。</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（1</w:t>
      </w:r>
      <w:r>
        <w:rPr>
          <w:rFonts w:hint="eastAsia" w:ascii="Times New Roman" w:hAnsi="Times New Roman" w:eastAsia="方正仿宋简体" w:cs="Times New Roman"/>
          <w:color w:val="000000"/>
          <w:kern w:val="0"/>
          <w:sz w:val="32"/>
          <w:szCs w:val="32"/>
        </w:rPr>
        <w:t>2</w:t>
      </w:r>
      <w:r>
        <w:rPr>
          <w:rFonts w:ascii="Times New Roman" w:hAnsi="Times New Roman" w:eastAsia="方正仿宋简体" w:cs="Times New Roman"/>
          <w:color w:val="000000"/>
          <w:kern w:val="0"/>
          <w:sz w:val="32"/>
          <w:szCs w:val="32"/>
        </w:rPr>
        <w:t>）指导、考核和检查医院价格管理工作。</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（1</w:t>
      </w:r>
      <w:r>
        <w:rPr>
          <w:rFonts w:hint="eastAsia" w:ascii="Times New Roman" w:hAnsi="Times New Roman" w:eastAsia="方正仿宋简体" w:cs="Times New Roman"/>
          <w:color w:val="000000"/>
          <w:kern w:val="0"/>
          <w:sz w:val="32"/>
          <w:szCs w:val="32"/>
        </w:rPr>
        <w:t>3</w:t>
      </w:r>
      <w:r>
        <w:rPr>
          <w:rFonts w:ascii="Times New Roman" w:hAnsi="Times New Roman" w:eastAsia="方正仿宋简体" w:cs="Times New Roman"/>
          <w:color w:val="000000"/>
          <w:kern w:val="0"/>
          <w:sz w:val="32"/>
          <w:szCs w:val="32"/>
        </w:rPr>
        <w:t>）监督检查医院财政专项资金使用情况。</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（1</w:t>
      </w:r>
      <w:r>
        <w:rPr>
          <w:rFonts w:hint="eastAsia" w:ascii="Times New Roman" w:hAnsi="Times New Roman" w:eastAsia="方正仿宋简体" w:cs="Times New Roman"/>
          <w:color w:val="000000"/>
          <w:kern w:val="0"/>
          <w:sz w:val="32"/>
          <w:szCs w:val="32"/>
        </w:rPr>
        <w:t>4</w:t>
      </w:r>
      <w:r>
        <w:rPr>
          <w:rFonts w:ascii="Times New Roman" w:hAnsi="Times New Roman" w:eastAsia="方正仿宋简体" w:cs="Times New Roman"/>
          <w:color w:val="000000"/>
          <w:kern w:val="0"/>
          <w:sz w:val="32"/>
          <w:szCs w:val="32"/>
        </w:rPr>
        <w:t>）对医院国有资产实施监督管理。</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15</w:t>
      </w:r>
      <w:r>
        <w:rPr>
          <w:rFonts w:ascii="Times New Roman" w:hAnsi="Times New Roman" w:eastAsia="方正仿宋简体" w:cs="Times New Roman"/>
          <w:color w:val="000000"/>
          <w:kern w:val="0"/>
          <w:sz w:val="32"/>
          <w:szCs w:val="32"/>
        </w:rPr>
        <w:t>）审批医院使用财政资金采购进口医疗设备。</w:t>
      </w:r>
    </w:p>
    <w:p>
      <w:pPr>
        <w:adjustRightInd w:val="0"/>
        <w:spacing w:line="560" w:lineRule="exact"/>
        <w:ind w:firstLine="670" w:firstLineChars="200"/>
        <w:contextualSpacing/>
        <w:jc w:val="left"/>
        <w:rPr>
          <w:rFonts w:ascii="Times New Roman" w:hAnsi="Times New Roman" w:eastAsia="方正仿宋简体" w:cs="Times New Roman"/>
          <w:b/>
          <w:bCs/>
          <w:color w:val="000000"/>
          <w:kern w:val="0"/>
          <w:sz w:val="32"/>
          <w:szCs w:val="32"/>
        </w:rPr>
      </w:pPr>
      <w:r>
        <w:rPr>
          <w:rFonts w:ascii="Times New Roman" w:hAnsi="Times New Roman" w:eastAsia="方正仿宋简体" w:cs="Times New Roman"/>
          <w:b/>
          <w:bCs/>
          <w:color w:val="000000"/>
          <w:kern w:val="0"/>
          <w:sz w:val="32"/>
          <w:szCs w:val="32"/>
        </w:rPr>
        <w:t>5.业务运行</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16</w:t>
      </w:r>
      <w:r>
        <w:rPr>
          <w:rFonts w:ascii="Times New Roman" w:hAnsi="Times New Roman" w:eastAsia="方正仿宋简体" w:cs="Times New Roman"/>
          <w:color w:val="000000"/>
          <w:kern w:val="0"/>
          <w:sz w:val="32"/>
          <w:szCs w:val="32"/>
        </w:rPr>
        <w:t>）核准医院章程。</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17</w:t>
      </w:r>
      <w:r>
        <w:rPr>
          <w:rFonts w:ascii="Times New Roman" w:hAnsi="Times New Roman" w:eastAsia="方正仿宋简体" w:cs="Times New Roman"/>
          <w:color w:val="000000"/>
          <w:kern w:val="0"/>
          <w:sz w:val="32"/>
          <w:szCs w:val="32"/>
        </w:rPr>
        <w:t>）审议医院发展规划和重大事项。</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18</w:t>
      </w:r>
      <w:r>
        <w:rPr>
          <w:rFonts w:ascii="Times New Roman" w:hAnsi="Times New Roman" w:eastAsia="方正仿宋简体" w:cs="Times New Roman"/>
          <w:color w:val="000000"/>
          <w:kern w:val="0"/>
          <w:sz w:val="32"/>
          <w:szCs w:val="32"/>
        </w:rPr>
        <w:t>）对医院开展诊疗、护理、保健等服务进行审批、审核或备案。</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hint="eastAsia" w:ascii="Times New Roman" w:hAnsi="Times New Roman" w:eastAsia="方正仿宋简体" w:cs="Times New Roman"/>
          <w:color w:val="000000"/>
          <w:kern w:val="0"/>
          <w:sz w:val="32"/>
          <w:szCs w:val="32"/>
        </w:rPr>
        <w:t>（19</w:t>
      </w:r>
      <w:r>
        <w:rPr>
          <w:rFonts w:ascii="Times New Roman" w:hAnsi="Times New Roman" w:eastAsia="方正仿宋简体" w:cs="Times New Roman"/>
          <w:color w:val="000000"/>
          <w:kern w:val="0"/>
          <w:sz w:val="32"/>
          <w:szCs w:val="32"/>
        </w:rPr>
        <w:t>）组织</w:t>
      </w:r>
      <w:r>
        <w:rPr>
          <w:rFonts w:hint="eastAsia" w:ascii="Times New Roman" w:hAnsi="Times New Roman" w:eastAsia="方正仿宋简体" w:cs="Times New Roman"/>
          <w:color w:val="000000"/>
          <w:kern w:val="0"/>
          <w:sz w:val="32"/>
          <w:szCs w:val="32"/>
        </w:rPr>
        <w:t>、指导</w:t>
      </w:r>
      <w:r>
        <w:rPr>
          <w:rFonts w:ascii="Times New Roman" w:hAnsi="Times New Roman" w:eastAsia="方正仿宋简体" w:cs="Times New Roman"/>
          <w:color w:val="000000"/>
          <w:kern w:val="0"/>
          <w:sz w:val="32"/>
          <w:szCs w:val="32"/>
        </w:rPr>
        <w:t>医院开展医学教育和科研相关工作。</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20</w:t>
      </w:r>
      <w:r>
        <w:rPr>
          <w:rFonts w:ascii="Times New Roman" w:hAnsi="Times New Roman" w:eastAsia="方正仿宋简体" w:cs="Times New Roman"/>
          <w:color w:val="000000"/>
          <w:kern w:val="0"/>
          <w:sz w:val="32"/>
          <w:szCs w:val="32"/>
        </w:rPr>
        <w:t>）对医院医疗质量安全、医疗费用及医疗服务行为进行综合监管。</w:t>
      </w:r>
    </w:p>
    <w:p>
      <w:pPr>
        <w:adjustRightInd w:val="0"/>
        <w:spacing w:line="560" w:lineRule="exact"/>
        <w:ind w:firstLine="670" w:firstLineChars="200"/>
        <w:contextualSpacing/>
        <w:jc w:val="left"/>
        <w:rPr>
          <w:rFonts w:ascii="方正楷体简体" w:hAnsi="仿宋_GB2312" w:eastAsia="方正楷体简体" w:cs="Times New Roman"/>
          <w:bCs/>
          <w:color w:val="000000"/>
          <w:sz w:val="32"/>
          <w:szCs w:val="32"/>
        </w:rPr>
      </w:pPr>
      <w:r>
        <w:rPr>
          <w:rFonts w:hint="eastAsia" w:ascii="方正楷体简体" w:hAnsi="楷体_GB2312" w:eastAsia="方正楷体简体" w:cs="楷体_GB2312"/>
          <w:bCs/>
          <w:color w:val="000000"/>
          <w:sz w:val="32"/>
          <w:szCs w:val="32"/>
        </w:rPr>
        <w:t>（二）事业单位（金平区人民医院）自主运营管理职责</w:t>
      </w:r>
    </w:p>
    <w:p>
      <w:pPr>
        <w:adjustRightInd w:val="0"/>
        <w:spacing w:line="560" w:lineRule="exact"/>
        <w:ind w:firstLine="670" w:firstLineChars="200"/>
        <w:contextualSpacing/>
        <w:jc w:val="left"/>
        <w:rPr>
          <w:rFonts w:ascii="Times New Roman" w:hAnsi="Times New Roman" w:eastAsia="方正仿宋简体" w:cs="Times New Roman"/>
          <w:b/>
          <w:bCs/>
          <w:color w:val="000000"/>
          <w:kern w:val="0"/>
          <w:sz w:val="32"/>
          <w:szCs w:val="32"/>
        </w:rPr>
      </w:pPr>
      <w:r>
        <w:rPr>
          <w:rFonts w:ascii="Times New Roman" w:hAnsi="Times New Roman" w:eastAsia="方正仿宋简体" w:cs="Times New Roman"/>
          <w:b/>
          <w:bCs/>
          <w:color w:val="000000"/>
          <w:kern w:val="0"/>
          <w:sz w:val="32"/>
          <w:szCs w:val="32"/>
        </w:rPr>
        <w:t>1.党建工作</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（1）</w:t>
      </w:r>
      <w:r>
        <w:rPr>
          <w:rFonts w:ascii="Times New Roman" w:hAnsi="Times New Roman" w:eastAsia="方正仿宋简体" w:cs="Times New Roman"/>
          <w:color w:val="000000"/>
          <w:sz w:val="32"/>
          <w:szCs w:val="32"/>
          <w:shd w:val="clear" w:color="auto" w:fill="FFFFFF"/>
        </w:rPr>
        <w:t>贯彻落实党的基本理论、基本路线、基本方略以及党的卫生与健康工作方针</w:t>
      </w:r>
      <w:r>
        <w:rPr>
          <w:rFonts w:ascii="Times New Roman" w:hAnsi="Times New Roman" w:eastAsia="方正仿宋简体" w:cs="Times New Roman"/>
          <w:color w:val="000000"/>
          <w:kern w:val="0"/>
          <w:sz w:val="32"/>
          <w:szCs w:val="32"/>
        </w:rPr>
        <w:t>。</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（2）完善医院党组织设置和党建工作机制。</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（3）负责抓好医院</w:t>
      </w:r>
      <w:r>
        <w:rPr>
          <w:rFonts w:ascii="Times New Roman" w:hAnsi="Times New Roman" w:eastAsia="方正仿宋简体" w:cs="Times New Roman"/>
          <w:color w:val="000000"/>
          <w:sz w:val="32"/>
          <w:szCs w:val="32"/>
          <w:shd w:val="clear" w:color="auto" w:fill="FFFFFF"/>
        </w:rPr>
        <w:t>思想政治、意识形态、宣传和统战工作</w:t>
      </w:r>
      <w:r>
        <w:rPr>
          <w:rFonts w:ascii="Times New Roman" w:hAnsi="Times New Roman" w:eastAsia="方正仿宋简体" w:cs="Times New Roman"/>
          <w:color w:val="000000"/>
          <w:kern w:val="0"/>
          <w:sz w:val="32"/>
          <w:szCs w:val="32"/>
        </w:rPr>
        <w:t>。</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（4）履行医院党风廉政建设主体责任。</w:t>
      </w:r>
    </w:p>
    <w:p>
      <w:pPr>
        <w:adjustRightInd w:val="0"/>
        <w:spacing w:line="560" w:lineRule="exact"/>
        <w:ind w:firstLine="670" w:firstLineChars="200"/>
        <w:contextualSpacing/>
        <w:jc w:val="left"/>
        <w:rPr>
          <w:rFonts w:ascii="Times New Roman" w:hAnsi="Times New Roman" w:eastAsia="方正仿宋简体" w:cs="Times New Roman"/>
          <w:b/>
          <w:bCs/>
          <w:color w:val="000000"/>
          <w:kern w:val="0"/>
          <w:sz w:val="32"/>
          <w:szCs w:val="32"/>
        </w:rPr>
      </w:pPr>
      <w:r>
        <w:rPr>
          <w:rFonts w:ascii="Times New Roman" w:hAnsi="Times New Roman" w:eastAsia="方正仿宋简体" w:cs="Times New Roman"/>
          <w:b/>
          <w:bCs/>
          <w:color w:val="000000"/>
          <w:kern w:val="0"/>
          <w:sz w:val="32"/>
          <w:szCs w:val="32"/>
        </w:rPr>
        <w:t>2.干部人事</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5</w:t>
      </w:r>
      <w:r>
        <w:rPr>
          <w:rFonts w:ascii="Times New Roman" w:hAnsi="Times New Roman" w:eastAsia="方正仿宋简体" w:cs="Times New Roman"/>
          <w:color w:val="000000"/>
          <w:kern w:val="0"/>
          <w:sz w:val="32"/>
          <w:szCs w:val="32"/>
        </w:rPr>
        <w:t>）推荐</w:t>
      </w:r>
      <w:r>
        <w:rPr>
          <w:rFonts w:hint="eastAsia" w:ascii="Times New Roman" w:hAnsi="Times New Roman" w:eastAsia="方正仿宋简体" w:cs="Times New Roman"/>
          <w:color w:val="000000"/>
          <w:kern w:val="0"/>
          <w:sz w:val="32"/>
          <w:szCs w:val="32"/>
        </w:rPr>
        <w:t>医院</w:t>
      </w:r>
      <w:r>
        <w:rPr>
          <w:rFonts w:ascii="Times New Roman" w:hAnsi="Times New Roman" w:eastAsia="方正仿宋简体" w:cs="Times New Roman"/>
          <w:color w:val="000000"/>
          <w:kern w:val="0"/>
          <w:sz w:val="32"/>
          <w:szCs w:val="32"/>
        </w:rPr>
        <w:t>领导干部和后备干部人选。</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6</w:t>
      </w: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在规定限额内设置党政管理机构，根据实际需要设置业务机构</w:t>
      </w:r>
      <w:r>
        <w:rPr>
          <w:rFonts w:ascii="Times New Roman" w:hAnsi="Times New Roman" w:eastAsia="方正仿宋简体" w:cs="Times New Roman"/>
          <w:color w:val="000000"/>
          <w:kern w:val="0"/>
          <w:sz w:val="32"/>
          <w:szCs w:val="32"/>
        </w:rPr>
        <w:t>，履行</w:t>
      </w:r>
      <w:r>
        <w:rPr>
          <w:rFonts w:hint="eastAsia" w:ascii="Times New Roman" w:hAnsi="Times New Roman" w:eastAsia="方正仿宋简体" w:cs="Times New Roman"/>
          <w:color w:val="000000"/>
          <w:kern w:val="0"/>
          <w:sz w:val="32"/>
          <w:szCs w:val="32"/>
        </w:rPr>
        <w:t>报批或</w:t>
      </w:r>
      <w:r>
        <w:rPr>
          <w:rFonts w:ascii="Times New Roman" w:hAnsi="Times New Roman" w:eastAsia="方正仿宋简体" w:cs="Times New Roman"/>
          <w:color w:val="000000"/>
          <w:kern w:val="0"/>
          <w:sz w:val="32"/>
          <w:szCs w:val="32"/>
        </w:rPr>
        <w:t>报备程序。</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7</w:t>
      </w:r>
      <w:r>
        <w:rPr>
          <w:rFonts w:ascii="Times New Roman" w:hAnsi="Times New Roman" w:eastAsia="方正仿宋简体" w:cs="Times New Roman"/>
          <w:color w:val="000000"/>
          <w:kern w:val="0"/>
          <w:sz w:val="32"/>
          <w:szCs w:val="32"/>
        </w:rPr>
        <w:t>）拟订医院岗位设置方案。</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8</w:t>
      </w:r>
      <w:r>
        <w:rPr>
          <w:rFonts w:ascii="Times New Roman" w:hAnsi="Times New Roman" w:eastAsia="方正仿宋简体" w:cs="Times New Roman"/>
          <w:color w:val="000000"/>
          <w:kern w:val="0"/>
          <w:sz w:val="32"/>
          <w:szCs w:val="32"/>
        </w:rPr>
        <w:t>）在</w:t>
      </w:r>
      <w:r>
        <w:rPr>
          <w:rFonts w:hint="eastAsia" w:ascii="Times New Roman" w:hAnsi="Times New Roman" w:eastAsia="方正仿宋简体" w:cs="Times New Roman"/>
          <w:color w:val="000000"/>
          <w:kern w:val="0"/>
          <w:sz w:val="32"/>
          <w:szCs w:val="32"/>
        </w:rPr>
        <w:t>核准</w:t>
      </w:r>
      <w:r>
        <w:rPr>
          <w:rFonts w:ascii="Times New Roman" w:hAnsi="Times New Roman" w:eastAsia="方正仿宋简体" w:cs="Times New Roman"/>
          <w:color w:val="000000"/>
          <w:kern w:val="0"/>
          <w:sz w:val="32"/>
          <w:szCs w:val="32"/>
        </w:rPr>
        <w:t>的岗位总量、结构比例和最高等级限额内制定</w:t>
      </w:r>
      <w:r>
        <w:rPr>
          <w:rFonts w:hint="eastAsia" w:ascii="Times New Roman" w:hAnsi="Times New Roman" w:eastAsia="方正仿宋简体" w:cs="Times New Roman"/>
          <w:color w:val="000000"/>
          <w:kern w:val="0"/>
          <w:sz w:val="32"/>
          <w:szCs w:val="32"/>
        </w:rPr>
        <w:t>医院</w:t>
      </w:r>
      <w:r>
        <w:rPr>
          <w:rFonts w:ascii="Times New Roman" w:hAnsi="Times New Roman" w:eastAsia="方正仿宋简体" w:cs="Times New Roman"/>
          <w:color w:val="000000"/>
          <w:kern w:val="0"/>
          <w:sz w:val="32"/>
          <w:szCs w:val="32"/>
        </w:rPr>
        <w:t>岗位设置实施方案，实行岗位自主管理和按岗聘用。</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9</w:t>
      </w: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制定</w:t>
      </w:r>
      <w:r>
        <w:rPr>
          <w:rFonts w:ascii="Times New Roman" w:hAnsi="Times New Roman" w:eastAsia="方正仿宋简体" w:cs="Times New Roman"/>
          <w:color w:val="000000"/>
          <w:kern w:val="0"/>
          <w:sz w:val="32"/>
          <w:szCs w:val="32"/>
        </w:rPr>
        <w:t>公开招聘方案，</w:t>
      </w:r>
      <w:r>
        <w:rPr>
          <w:rFonts w:hint="eastAsia" w:ascii="Times New Roman" w:hAnsi="Times New Roman" w:eastAsia="方正仿宋简体" w:cs="Times New Roman"/>
          <w:color w:val="000000"/>
          <w:kern w:val="0"/>
          <w:sz w:val="32"/>
          <w:szCs w:val="32"/>
        </w:rPr>
        <w:t>根据核准的公开招聘方案，具体实施医院</w:t>
      </w:r>
      <w:r>
        <w:rPr>
          <w:rFonts w:ascii="Times New Roman" w:hAnsi="Times New Roman" w:eastAsia="方正仿宋简体" w:cs="Times New Roman"/>
          <w:color w:val="000000"/>
          <w:kern w:val="0"/>
          <w:sz w:val="32"/>
          <w:szCs w:val="32"/>
        </w:rPr>
        <w:t>事业编制人员招聘工作。</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（1</w:t>
      </w:r>
      <w:r>
        <w:rPr>
          <w:rFonts w:hint="eastAsia" w:ascii="Times New Roman" w:hAnsi="Times New Roman" w:eastAsia="方正仿宋简体" w:cs="Times New Roman"/>
          <w:color w:val="000000"/>
          <w:kern w:val="0"/>
          <w:sz w:val="32"/>
          <w:szCs w:val="32"/>
        </w:rPr>
        <w:t>0</w:t>
      </w:r>
      <w:r>
        <w:rPr>
          <w:rFonts w:ascii="Times New Roman" w:hAnsi="Times New Roman" w:eastAsia="方正仿宋简体" w:cs="Times New Roman"/>
          <w:color w:val="000000"/>
          <w:kern w:val="0"/>
          <w:sz w:val="32"/>
          <w:szCs w:val="32"/>
        </w:rPr>
        <w:t>）自主开展医院编外人员招聘和管理工作。</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（1</w:t>
      </w:r>
      <w:r>
        <w:rPr>
          <w:rFonts w:hint="eastAsia" w:ascii="Times New Roman" w:hAnsi="Times New Roman" w:eastAsia="方正仿宋简体" w:cs="Times New Roman"/>
          <w:color w:val="000000"/>
          <w:kern w:val="0"/>
          <w:sz w:val="32"/>
          <w:szCs w:val="32"/>
        </w:rPr>
        <w:t>1</w:t>
      </w: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完成本单位内符合初级、中级职称报考人员的申报工作。</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12</w:t>
      </w:r>
      <w:r>
        <w:rPr>
          <w:rFonts w:ascii="Times New Roman" w:hAnsi="Times New Roman" w:eastAsia="方正仿宋简体" w:cs="Times New Roman"/>
          <w:color w:val="000000"/>
          <w:kern w:val="0"/>
          <w:sz w:val="32"/>
          <w:szCs w:val="32"/>
        </w:rPr>
        <w:t>）负责医院人才队伍建设，加强高层次人才引进工作。</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13</w:t>
      </w:r>
      <w:r>
        <w:rPr>
          <w:rFonts w:ascii="Times New Roman" w:hAnsi="Times New Roman" w:eastAsia="方正仿宋简体" w:cs="Times New Roman"/>
          <w:color w:val="000000"/>
          <w:kern w:val="0"/>
          <w:sz w:val="32"/>
          <w:szCs w:val="32"/>
        </w:rPr>
        <w:t>）根据干部管理权限，组织开展医院工作人员年度考核。</w:t>
      </w:r>
    </w:p>
    <w:p>
      <w:pPr>
        <w:adjustRightInd w:val="0"/>
        <w:spacing w:line="560" w:lineRule="exact"/>
        <w:ind w:firstLine="670" w:firstLineChars="200"/>
        <w:contextualSpacing/>
        <w:jc w:val="left"/>
        <w:rPr>
          <w:rFonts w:ascii="Times New Roman" w:hAnsi="Times New Roman" w:eastAsia="方正仿宋简体" w:cs="Times New Roman"/>
          <w:b/>
          <w:bCs/>
          <w:color w:val="000000"/>
          <w:kern w:val="0"/>
          <w:sz w:val="32"/>
          <w:szCs w:val="32"/>
        </w:rPr>
      </w:pPr>
      <w:r>
        <w:rPr>
          <w:rFonts w:ascii="Times New Roman" w:hAnsi="Times New Roman" w:eastAsia="方正仿宋简体" w:cs="Times New Roman"/>
          <w:b/>
          <w:bCs/>
          <w:color w:val="000000"/>
          <w:kern w:val="0"/>
          <w:sz w:val="32"/>
          <w:szCs w:val="32"/>
        </w:rPr>
        <w:t>3.收入分配</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14</w:t>
      </w:r>
      <w:r>
        <w:rPr>
          <w:rFonts w:ascii="Times New Roman" w:hAnsi="Times New Roman" w:eastAsia="方正仿宋简体" w:cs="Times New Roman"/>
          <w:color w:val="000000"/>
          <w:kern w:val="0"/>
          <w:sz w:val="32"/>
          <w:szCs w:val="32"/>
        </w:rPr>
        <w:t>）组织医院事业收入及其他收入。</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15</w:t>
      </w:r>
      <w:r>
        <w:rPr>
          <w:rFonts w:ascii="Times New Roman" w:hAnsi="Times New Roman" w:eastAsia="方正仿宋简体" w:cs="Times New Roman"/>
          <w:color w:val="000000"/>
          <w:kern w:val="0"/>
          <w:sz w:val="32"/>
          <w:szCs w:val="32"/>
        </w:rPr>
        <w:t>）制定医院内部绩效工资考核和分配方案，在核定的</w:t>
      </w:r>
      <w:r>
        <w:rPr>
          <w:rFonts w:hint="eastAsia" w:ascii="Times New Roman" w:hAnsi="Times New Roman" w:eastAsia="方正仿宋简体" w:cs="Times New Roman"/>
          <w:color w:val="000000"/>
          <w:kern w:val="0"/>
          <w:sz w:val="32"/>
          <w:szCs w:val="32"/>
        </w:rPr>
        <w:t>绩效工资</w:t>
      </w:r>
      <w:r>
        <w:rPr>
          <w:rFonts w:ascii="Times New Roman" w:hAnsi="Times New Roman" w:eastAsia="方正仿宋简体" w:cs="Times New Roman"/>
          <w:color w:val="000000"/>
          <w:kern w:val="0"/>
          <w:sz w:val="32"/>
          <w:szCs w:val="32"/>
        </w:rPr>
        <w:t>总量内进行自主分配。</w:t>
      </w:r>
    </w:p>
    <w:p>
      <w:pPr>
        <w:adjustRightInd w:val="0"/>
        <w:spacing w:line="560" w:lineRule="exact"/>
        <w:ind w:firstLine="670" w:firstLineChars="200"/>
        <w:contextualSpacing/>
        <w:jc w:val="left"/>
        <w:rPr>
          <w:rFonts w:ascii="Times New Roman" w:hAnsi="Times New Roman" w:eastAsia="方正仿宋简体" w:cs="Times New Roman"/>
          <w:b/>
          <w:bCs/>
          <w:color w:val="000000"/>
          <w:kern w:val="0"/>
          <w:sz w:val="32"/>
          <w:szCs w:val="32"/>
        </w:rPr>
      </w:pPr>
      <w:r>
        <w:rPr>
          <w:rFonts w:ascii="Times New Roman" w:hAnsi="Times New Roman" w:eastAsia="方正仿宋简体" w:cs="Times New Roman"/>
          <w:b/>
          <w:bCs/>
          <w:color w:val="000000"/>
          <w:kern w:val="0"/>
          <w:sz w:val="32"/>
          <w:szCs w:val="32"/>
        </w:rPr>
        <w:t>4.财务资产</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16</w:t>
      </w:r>
      <w:r>
        <w:rPr>
          <w:rFonts w:ascii="Times New Roman" w:hAnsi="Times New Roman" w:eastAsia="方正仿宋简体" w:cs="Times New Roman"/>
          <w:color w:val="000000"/>
          <w:kern w:val="0"/>
          <w:sz w:val="32"/>
          <w:szCs w:val="32"/>
        </w:rPr>
        <w:t>）自主编制医院预决算，严格执行财政部门批复的年度预算。</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17</w:t>
      </w:r>
      <w:r>
        <w:rPr>
          <w:rFonts w:ascii="Times New Roman" w:hAnsi="Times New Roman" w:eastAsia="方正仿宋简体" w:cs="Times New Roman"/>
          <w:color w:val="000000"/>
          <w:kern w:val="0"/>
          <w:sz w:val="32"/>
          <w:szCs w:val="32"/>
        </w:rPr>
        <w:t>）自主实施医院财务管理，定期向财政部门和主管部门报送财务报告。</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18</w:t>
      </w:r>
      <w:r>
        <w:rPr>
          <w:rFonts w:ascii="Times New Roman" w:hAnsi="Times New Roman" w:eastAsia="方正仿宋简体" w:cs="Times New Roman"/>
          <w:color w:val="000000"/>
          <w:kern w:val="0"/>
          <w:sz w:val="32"/>
          <w:szCs w:val="32"/>
        </w:rPr>
        <w:t>）独立开展会计核算、出纳和办理税务。</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19</w:t>
      </w:r>
      <w:r>
        <w:rPr>
          <w:rFonts w:ascii="Times New Roman" w:hAnsi="Times New Roman" w:eastAsia="方正仿宋简体" w:cs="Times New Roman"/>
          <w:color w:val="000000"/>
          <w:kern w:val="0"/>
          <w:sz w:val="32"/>
          <w:szCs w:val="32"/>
        </w:rPr>
        <w:t>）依法开展内部审计工作。</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（2</w:t>
      </w:r>
      <w:r>
        <w:rPr>
          <w:rFonts w:hint="eastAsia" w:ascii="Times New Roman" w:hAnsi="Times New Roman" w:eastAsia="方正仿宋简体" w:cs="Times New Roman"/>
          <w:color w:val="000000"/>
          <w:kern w:val="0"/>
          <w:sz w:val="32"/>
          <w:szCs w:val="32"/>
        </w:rPr>
        <w:t>0</w:t>
      </w:r>
      <w:r>
        <w:rPr>
          <w:rFonts w:ascii="Times New Roman" w:hAnsi="Times New Roman" w:eastAsia="方正仿宋简体" w:cs="Times New Roman"/>
          <w:color w:val="000000"/>
          <w:kern w:val="0"/>
          <w:sz w:val="32"/>
          <w:szCs w:val="32"/>
        </w:rPr>
        <w:t>）负责具体实施财政专项资金使用效果评价。</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（2</w:t>
      </w:r>
      <w:r>
        <w:rPr>
          <w:rFonts w:hint="eastAsia" w:ascii="Times New Roman" w:hAnsi="Times New Roman" w:eastAsia="方正仿宋简体" w:cs="Times New Roman"/>
          <w:color w:val="000000"/>
          <w:kern w:val="0"/>
          <w:sz w:val="32"/>
          <w:szCs w:val="32"/>
        </w:rPr>
        <w:t>1</w:t>
      </w:r>
      <w:r>
        <w:rPr>
          <w:rFonts w:ascii="Times New Roman" w:hAnsi="Times New Roman" w:eastAsia="方正仿宋简体" w:cs="Times New Roman"/>
          <w:color w:val="000000"/>
          <w:kern w:val="0"/>
          <w:sz w:val="32"/>
          <w:szCs w:val="32"/>
        </w:rPr>
        <w:t>）对医院医疗服务项目、药品和医用耗材等价格行为实施内部管理。</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（2</w:t>
      </w:r>
      <w:r>
        <w:rPr>
          <w:rFonts w:hint="eastAsia" w:ascii="Times New Roman" w:hAnsi="Times New Roman" w:eastAsia="方正仿宋简体" w:cs="Times New Roman"/>
          <w:color w:val="000000"/>
          <w:kern w:val="0"/>
          <w:sz w:val="32"/>
          <w:szCs w:val="32"/>
        </w:rPr>
        <w:t>2</w:t>
      </w:r>
      <w:r>
        <w:rPr>
          <w:rFonts w:ascii="Times New Roman" w:hAnsi="Times New Roman" w:eastAsia="方正仿宋简体" w:cs="Times New Roman"/>
          <w:color w:val="000000"/>
          <w:kern w:val="0"/>
          <w:sz w:val="32"/>
          <w:szCs w:val="32"/>
        </w:rPr>
        <w:t>）对医院占有、使用的国有资产实施具体管理。</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（2</w:t>
      </w:r>
      <w:r>
        <w:rPr>
          <w:rFonts w:hint="eastAsia" w:ascii="Times New Roman" w:hAnsi="Times New Roman" w:eastAsia="方正仿宋简体" w:cs="Times New Roman"/>
          <w:color w:val="000000"/>
          <w:kern w:val="0"/>
          <w:sz w:val="32"/>
          <w:szCs w:val="32"/>
        </w:rPr>
        <w:t>3</w:t>
      </w:r>
      <w:r>
        <w:rPr>
          <w:rFonts w:ascii="Times New Roman" w:hAnsi="Times New Roman" w:eastAsia="方正仿宋简体" w:cs="Times New Roman"/>
          <w:color w:val="000000"/>
          <w:kern w:val="0"/>
          <w:sz w:val="32"/>
          <w:szCs w:val="32"/>
        </w:rPr>
        <w:t>）依法组织开展政府采购活动。</w:t>
      </w:r>
    </w:p>
    <w:p>
      <w:pPr>
        <w:adjustRightInd w:val="0"/>
        <w:spacing w:line="560" w:lineRule="exact"/>
        <w:ind w:firstLine="670" w:firstLineChars="200"/>
        <w:contextualSpacing/>
        <w:jc w:val="left"/>
        <w:rPr>
          <w:rFonts w:ascii="Times New Roman" w:hAnsi="Times New Roman" w:eastAsia="方正仿宋简体" w:cs="Times New Roman"/>
          <w:b/>
          <w:bCs/>
          <w:color w:val="000000"/>
          <w:kern w:val="0"/>
          <w:sz w:val="32"/>
          <w:szCs w:val="32"/>
        </w:rPr>
      </w:pPr>
      <w:r>
        <w:rPr>
          <w:rFonts w:ascii="Times New Roman" w:hAnsi="Times New Roman" w:eastAsia="方正仿宋简体" w:cs="Times New Roman"/>
          <w:b/>
          <w:bCs/>
          <w:color w:val="000000"/>
          <w:kern w:val="0"/>
          <w:sz w:val="32"/>
          <w:szCs w:val="32"/>
        </w:rPr>
        <w:t>5.业务运行</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（2</w:t>
      </w:r>
      <w:r>
        <w:rPr>
          <w:rFonts w:hint="eastAsia" w:ascii="Times New Roman" w:hAnsi="Times New Roman" w:eastAsia="方正仿宋简体" w:cs="Times New Roman"/>
          <w:color w:val="000000"/>
          <w:kern w:val="0"/>
          <w:sz w:val="32"/>
          <w:szCs w:val="32"/>
        </w:rPr>
        <w:t>4</w:t>
      </w:r>
      <w:r>
        <w:rPr>
          <w:rFonts w:ascii="Times New Roman" w:hAnsi="Times New Roman" w:eastAsia="方正仿宋简体" w:cs="Times New Roman"/>
          <w:color w:val="000000"/>
          <w:kern w:val="0"/>
          <w:sz w:val="32"/>
          <w:szCs w:val="32"/>
        </w:rPr>
        <w:t>）按程序制定医院章程并组织实施。</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25</w:t>
      </w:r>
      <w:r>
        <w:rPr>
          <w:rFonts w:ascii="Times New Roman" w:hAnsi="Times New Roman" w:eastAsia="方正仿宋简体" w:cs="Times New Roman"/>
          <w:color w:val="000000"/>
          <w:kern w:val="0"/>
          <w:sz w:val="32"/>
          <w:szCs w:val="32"/>
        </w:rPr>
        <w:t>）讨论决策医院“三重一大”事项。</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26</w:t>
      </w:r>
      <w:r>
        <w:rPr>
          <w:rFonts w:ascii="Times New Roman" w:hAnsi="Times New Roman" w:eastAsia="方正仿宋简体" w:cs="Times New Roman"/>
          <w:color w:val="000000"/>
          <w:kern w:val="0"/>
          <w:sz w:val="32"/>
          <w:szCs w:val="32"/>
        </w:rPr>
        <w:t>）开展医疗卫生、预防、护理和保健服务，实施医疗质量与安全管理。</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27</w:t>
      </w:r>
      <w:r>
        <w:rPr>
          <w:rFonts w:ascii="Times New Roman" w:hAnsi="Times New Roman" w:eastAsia="方正仿宋简体" w:cs="Times New Roman"/>
          <w:color w:val="000000"/>
          <w:kern w:val="0"/>
          <w:sz w:val="32"/>
          <w:szCs w:val="32"/>
        </w:rPr>
        <w:t>）开展学科建设、医学教育和医学人才培养。</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28</w:t>
      </w:r>
      <w:r>
        <w:rPr>
          <w:rFonts w:ascii="Times New Roman" w:hAnsi="Times New Roman" w:eastAsia="方正仿宋简体" w:cs="Times New Roman"/>
          <w:color w:val="000000"/>
          <w:kern w:val="0"/>
          <w:sz w:val="32"/>
          <w:szCs w:val="32"/>
        </w:rPr>
        <w:t>）开展医学科学研究与技术开发，支持医务人员参与科技成果转化活动。</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29</w:t>
      </w:r>
      <w:r>
        <w:rPr>
          <w:rFonts w:ascii="Times New Roman" w:hAnsi="Times New Roman" w:eastAsia="方正仿宋简体" w:cs="Times New Roman"/>
          <w:color w:val="000000"/>
          <w:kern w:val="0"/>
          <w:sz w:val="32"/>
          <w:szCs w:val="32"/>
        </w:rPr>
        <w:t>）开展国内外医学学术交流与合作。</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hint="eastAsia" w:ascii="Times New Roman" w:hAnsi="Times New Roman" w:eastAsia="方正仿宋简体" w:cs="Times New Roman"/>
          <w:color w:val="000000"/>
          <w:kern w:val="0"/>
          <w:sz w:val="32"/>
          <w:szCs w:val="32"/>
        </w:rPr>
        <w:t>（30）指导和协助区相关社区卫生服务中心各项工作，做好辖区所属居民医疗卫生及健康档案建立工作。</w:t>
      </w:r>
    </w:p>
    <w:p>
      <w:pPr>
        <w:adjustRightInd w:val="0"/>
        <w:spacing w:line="560" w:lineRule="exact"/>
        <w:ind w:firstLine="670" w:firstLineChars="200"/>
        <w:contextualSpacing/>
        <w:jc w:val="left"/>
        <w:rPr>
          <w:rFonts w:ascii="方正楷体简体" w:hAnsi="楷体_GB2312" w:eastAsia="方正楷体简体" w:cs="Times New Roman"/>
          <w:bCs/>
          <w:color w:val="000000"/>
          <w:kern w:val="0"/>
          <w:sz w:val="32"/>
          <w:szCs w:val="32"/>
        </w:rPr>
      </w:pPr>
      <w:r>
        <w:rPr>
          <w:rFonts w:hint="eastAsia" w:ascii="方正楷体简体" w:hAnsi="楷体_GB2312" w:eastAsia="方正楷体简体" w:cs="楷体_GB2312"/>
          <w:bCs/>
          <w:color w:val="000000"/>
          <w:kern w:val="0"/>
          <w:sz w:val="32"/>
          <w:szCs w:val="32"/>
        </w:rPr>
        <w:t>（三）相关部门综合管理职责</w:t>
      </w:r>
    </w:p>
    <w:p>
      <w:pPr>
        <w:adjustRightInd w:val="0"/>
        <w:spacing w:line="560" w:lineRule="exact"/>
        <w:ind w:firstLine="670" w:firstLineChars="200"/>
        <w:contextualSpacing/>
        <w:jc w:val="left"/>
        <w:rPr>
          <w:rFonts w:ascii="Times New Roman" w:hAnsi="Times New Roman" w:eastAsia="方正仿宋简体" w:cs="Times New Roman"/>
          <w:b/>
          <w:bCs/>
          <w:color w:val="000000"/>
          <w:kern w:val="0"/>
          <w:sz w:val="32"/>
          <w:szCs w:val="32"/>
        </w:rPr>
      </w:pPr>
      <w:r>
        <w:rPr>
          <w:rFonts w:ascii="Times New Roman" w:hAnsi="Times New Roman" w:eastAsia="方正仿宋简体" w:cs="Times New Roman"/>
          <w:b/>
          <w:bCs/>
          <w:color w:val="000000"/>
          <w:kern w:val="0"/>
          <w:sz w:val="32"/>
          <w:szCs w:val="32"/>
        </w:rPr>
        <w:t>1.区委组织部</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1</w:t>
      </w: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负责医院领导班子成员的职务任免。</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2</w:t>
      </w:r>
      <w:r>
        <w:rPr>
          <w:rFonts w:ascii="Times New Roman" w:hAnsi="Times New Roman" w:eastAsia="方正仿宋简体" w:cs="Times New Roman"/>
          <w:color w:val="000000"/>
          <w:kern w:val="0"/>
          <w:sz w:val="32"/>
          <w:szCs w:val="32"/>
        </w:rPr>
        <w:t>）开展医院领导班子及其成员任期考核。</w:t>
      </w:r>
    </w:p>
    <w:p>
      <w:pPr>
        <w:adjustRightInd w:val="0"/>
        <w:spacing w:line="560" w:lineRule="exact"/>
        <w:ind w:firstLine="670" w:firstLineChars="200"/>
        <w:contextualSpacing/>
        <w:jc w:val="left"/>
        <w:rPr>
          <w:rFonts w:ascii="Times New Roman" w:hAnsi="Times New Roman" w:eastAsia="方正仿宋简体" w:cs="Times New Roman"/>
          <w:b/>
          <w:bCs/>
          <w:color w:val="000000"/>
          <w:kern w:val="0"/>
          <w:sz w:val="32"/>
          <w:szCs w:val="32"/>
        </w:rPr>
      </w:pPr>
      <w:r>
        <w:rPr>
          <w:rFonts w:ascii="Times New Roman" w:hAnsi="Times New Roman" w:eastAsia="方正仿宋简体" w:cs="Times New Roman"/>
          <w:b/>
          <w:bCs/>
          <w:color w:val="000000"/>
          <w:kern w:val="0"/>
          <w:sz w:val="32"/>
          <w:szCs w:val="32"/>
        </w:rPr>
        <w:t>2.区委编办</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（1）核定医院主要职责。</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2</w:t>
      </w:r>
      <w:r>
        <w:rPr>
          <w:rFonts w:ascii="Times New Roman" w:hAnsi="Times New Roman" w:eastAsia="方正仿宋简体" w:cs="Times New Roman"/>
          <w:color w:val="000000"/>
          <w:kern w:val="0"/>
          <w:sz w:val="32"/>
          <w:szCs w:val="32"/>
        </w:rPr>
        <w:t>）核定医院事业编制总量和领导职数。</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hint="eastAsia" w:ascii="Times New Roman" w:hAnsi="Times New Roman" w:eastAsia="方正仿宋简体" w:cs="Times New Roman"/>
          <w:color w:val="000000"/>
          <w:kern w:val="0"/>
          <w:sz w:val="32"/>
          <w:szCs w:val="32"/>
        </w:rPr>
        <w:t>（3）核定医院内设机构个数，对医院调整内设机构事项进行批复或备案。</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4</w:t>
      </w:r>
      <w:r>
        <w:rPr>
          <w:rFonts w:ascii="Times New Roman" w:hAnsi="Times New Roman" w:eastAsia="方正仿宋简体" w:cs="Times New Roman"/>
          <w:color w:val="000000"/>
          <w:kern w:val="0"/>
          <w:sz w:val="32"/>
          <w:szCs w:val="32"/>
        </w:rPr>
        <w:t>）按需下达医院</w:t>
      </w:r>
      <w:r>
        <w:rPr>
          <w:rFonts w:hint="eastAsia" w:ascii="Times New Roman" w:hAnsi="Times New Roman" w:eastAsia="方正仿宋简体" w:cs="Times New Roman"/>
          <w:color w:val="000000"/>
          <w:kern w:val="0"/>
          <w:sz w:val="32"/>
          <w:szCs w:val="32"/>
        </w:rPr>
        <w:t>高层次人才周转事业编制</w:t>
      </w:r>
      <w:r>
        <w:rPr>
          <w:rFonts w:ascii="Times New Roman" w:hAnsi="Times New Roman" w:eastAsia="方正仿宋简体" w:cs="Times New Roman"/>
          <w:color w:val="000000"/>
          <w:kern w:val="0"/>
          <w:sz w:val="32"/>
          <w:szCs w:val="32"/>
        </w:rPr>
        <w:t>。</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hint="eastAsia" w:ascii="Times New Roman" w:hAnsi="Times New Roman" w:eastAsia="方正仿宋简体" w:cs="Times New Roman"/>
          <w:b/>
          <w:bCs/>
          <w:color w:val="000000"/>
          <w:kern w:val="0"/>
          <w:sz w:val="32"/>
          <w:szCs w:val="32"/>
        </w:rPr>
        <w:t>2</w:t>
      </w:r>
      <w:r>
        <w:rPr>
          <w:rFonts w:ascii="Times New Roman" w:hAnsi="Times New Roman" w:eastAsia="方正仿宋简体" w:cs="Times New Roman"/>
          <w:b/>
          <w:bCs/>
          <w:color w:val="000000"/>
          <w:kern w:val="0"/>
          <w:sz w:val="32"/>
          <w:szCs w:val="32"/>
        </w:rPr>
        <w:t>.区财政局</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1</w:t>
      </w:r>
      <w:r>
        <w:rPr>
          <w:rFonts w:ascii="Times New Roman" w:hAnsi="Times New Roman" w:eastAsia="方正仿宋简体" w:cs="Times New Roman"/>
          <w:color w:val="000000"/>
          <w:kern w:val="0"/>
          <w:sz w:val="32"/>
          <w:szCs w:val="32"/>
        </w:rPr>
        <w:t>）批复主管部门申报的医院预决算，对医院预算管理进行监督。</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2</w:t>
      </w:r>
      <w:r>
        <w:rPr>
          <w:rFonts w:ascii="Times New Roman" w:hAnsi="Times New Roman" w:eastAsia="方正仿宋简体" w:cs="Times New Roman"/>
          <w:color w:val="000000"/>
          <w:kern w:val="0"/>
          <w:sz w:val="32"/>
          <w:szCs w:val="32"/>
        </w:rPr>
        <w:t>）核定医院财政补助总额。</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3</w:t>
      </w:r>
      <w:r>
        <w:rPr>
          <w:rFonts w:ascii="Times New Roman" w:hAnsi="Times New Roman" w:eastAsia="方正仿宋简体" w:cs="Times New Roman"/>
          <w:color w:val="000000"/>
          <w:kern w:val="0"/>
          <w:sz w:val="32"/>
          <w:szCs w:val="32"/>
        </w:rPr>
        <w:t>）审核医院银行账户开立、变更、撤销。</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4</w:t>
      </w:r>
      <w:r>
        <w:rPr>
          <w:rFonts w:ascii="Times New Roman" w:hAnsi="Times New Roman" w:eastAsia="方正仿宋简体" w:cs="Times New Roman"/>
          <w:color w:val="000000"/>
          <w:kern w:val="0"/>
          <w:sz w:val="32"/>
          <w:szCs w:val="32"/>
        </w:rPr>
        <w:t>）对医院财务活动进行监督。</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5</w:t>
      </w:r>
      <w:r>
        <w:rPr>
          <w:rFonts w:ascii="Times New Roman" w:hAnsi="Times New Roman" w:eastAsia="方正仿宋简体" w:cs="Times New Roman"/>
          <w:color w:val="000000"/>
          <w:kern w:val="0"/>
          <w:sz w:val="32"/>
          <w:szCs w:val="32"/>
        </w:rPr>
        <w:t>）对医院财政专项资金绩效进行监督。</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6</w:t>
      </w:r>
      <w:r>
        <w:rPr>
          <w:rFonts w:ascii="Times New Roman" w:hAnsi="Times New Roman" w:eastAsia="方正仿宋简体" w:cs="Times New Roman"/>
          <w:color w:val="000000"/>
          <w:kern w:val="0"/>
          <w:sz w:val="32"/>
          <w:szCs w:val="32"/>
        </w:rPr>
        <w:t>）对医院国有资产</w:t>
      </w:r>
      <w:r>
        <w:rPr>
          <w:rFonts w:hint="eastAsia" w:ascii="Times New Roman" w:hAnsi="Times New Roman" w:eastAsia="方正仿宋简体" w:cs="Times New Roman"/>
          <w:color w:val="000000"/>
          <w:kern w:val="0"/>
          <w:sz w:val="32"/>
          <w:szCs w:val="32"/>
        </w:rPr>
        <w:t>管理进行指导和监督检查</w:t>
      </w:r>
      <w:r>
        <w:rPr>
          <w:rFonts w:ascii="Times New Roman" w:hAnsi="Times New Roman" w:eastAsia="方正仿宋简体" w:cs="Times New Roman"/>
          <w:color w:val="000000"/>
          <w:kern w:val="0"/>
          <w:sz w:val="32"/>
          <w:szCs w:val="32"/>
        </w:rPr>
        <w:t>。</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7</w:t>
      </w:r>
      <w:r>
        <w:rPr>
          <w:rFonts w:ascii="Times New Roman" w:hAnsi="Times New Roman" w:eastAsia="方正仿宋简体" w:cs="Times New Roman"/>
          <w:color w:val="000000"/>
          <w:kern w:val="0"/>
          <w:sz w:val="32"/>
          <w:szCs w:val="32"/>
        </w:rPr>
        <w:t>）对医院政府采购活动进行监管。</w:t>
      </w:r>
    </w:p>
    <w:p>
      <w:pPr>
        <w:adjustRightInd w:val="0"/>
        <w:spacing w:line="560" w:lineRule="exact"/>
        <w:ind w:firstLine="670" w:firstLineChars="200"/>
        <w:contextualSpacing/>
        <w:jc w:val="left"/>
        <w:rPr>
          <w:rFonts w:ascii="Times New Roman" w:hAnsi="Times New Roman" w:eastAsia="方正仿宋简体" w:cs="Times New Roman"/>
          <w:b/>
          <w:bCs/>
          <w:color w:val="000000"/>
          <w:kern w:val="0"/>
          <w:sz w:val="32"/>
          <w:szCs w:val="32"/>
        </w:rPr>
      </w:pPr>
      <w:r>
        <w:rPr>
          <w:rFonts w:ascii="Times New Roman" w:hAnsi="Times New Roman" w:eastAsia="方正仿宋简体" w:cs="Times New Roman"/>
          <w:b/>
          <w:bCs/>
          <w:color w:val="000000"/>
          <w:kern w:val="0"/>
          <w:sz w:val="32"/>
          <w:szCs w:val="32"/>
        </w:rPr>
        <w:t>4.区人力资源</w:t>
      </w:r>
      <w:r>
        <w:rPr>
          <w:rFonts w:hint="eastAsia" w:ascii="Times New Roman" w:hAnsi="Times New Roman" w:eastAsia="方正仿宋简体" w:cs="Times New Roman"/>
          <w:b/>
          <w:bCs/>
          <w:color w:val="000000"/>
          <w:kern w:val="0"/>
          <w:sz w:val="32"/>
          <w:szCs w:val="32"/>
        </w:rPr>
        <w:t>和</w:t>
      </w:r>
      <w:r>
        <w:rPr>
          <w:rFonts w:ascii="Times New Roman" w:hAnsi="Times New Roman" w:eastAsia="方正仿宋简体" w:cs="Times New Roman"/>
          <w:b/>
          <w:bCs/>
          <w:color w:val="000000"/>
          <w:kern w:val="0"/>
          <w:sz w:val="32"/>
          <w:szCs w:val="32"/>
        </w:rPr>
        <w:t>社会保障局</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（1）对</w:t>
      </w:r>
      <w:r>
        <w:rPr>
          <w:rFonts w:hint="eastAsia" w:ascii="Times New Roman" w:hAnsi="Times New Roman" w:eastAsia="方正仿宋简体" w:cs="Times New Roman"/>
          <w:color w:val="000000"/>
          <w:kern w:val="0"/>
          <w:sz w:val="32"/>
          <w:szCs w:val="32"/>
        </w:rPr>
        <w:t>医院</w:t>
      </w:r>
      <w:r>
        <w:rPr>
          <w:rFonts w:ascii="Times New Roman" w:hAnsi="Times New Roman" w:eastAsia="方正仿宋简体" w:cs="Times New Roman"/>
          <w:color w:val="000000"/>
          <w:kern w:val="0"/>
          <w:sz w:val="32"/>
          <w:szCs w:val="32"/>
        </w:rPr>
        <w:t>拟订岗位设置方案进行备案。</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hint="eastAsia" w:ascii="Times New Roman" w:hAnsi="Times New Roman" w:eastAsia="方正仿宋简体" w:cs="Times New Roman"/>
          <w:color w:val="000000"/>
          <w:kern w:val="0"/>
          <w:sz w:val="32"/>
          <w:szCs w:val="32"/>
        </w:rPr>
        <w:t>（2）对医院</w:t>
      </w:r>
      <w:r>
        <w:rPr>
          <w:rFonts w:ascii="Times New Roman" w:hAnsi="Times New Roman" w:eastAsia="方正仿宋简体" w:cs="Times New Roman"/>
          <w:color w:val="000000"/>
          <w:kern w:val="0"/>
          <w:sz w:val="32"/>
          <w:szCs w:val="32"/>
        </w:rPr>
        <w:t>岗位聘用结果进行</w:t>
      </w:r>
      <w:r>
        <w:rPr>
          <w:rFonts w:hint="eastAsia" w:ascii="Times New Roman" w:hAnsi="Times New Roman" w:eastAsia="方正仿宋简体" w:cs="Times New Roman"/>
          <w:color w:val="000000"/>
          <w:kern w:val="0"/>
          <w:sz w:val="32"/>
          <w:szCs w:val="32"/>
        </w:rPr>
        <w:t>核准。</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3</w:t>
      </w:r>
      <w:r>
        <w:rPr>
          <w:rFonts w:ascii="Times New Roman" w:hAnsi="Times New Roman" w:eastAsia="方正仿宋简体" w:cs="Times New Roman"/>
          <w:color w:val="000000"/>
          <w:kern w:val="0"/>
          <w:sz w:val="32"/>
          <w:szCs w:val="32"/>
        </w:rPr>
        <w:t>）负责</w:t>
      </w:r>
      <w:r>
        <w:rPr>
          <w:rFonts w:hint="eastAsia" w:ascii="Times New Roman" w:hAnsi="Times New Roman" w:eastAsia="方正仿宋简体" w:cs="Times New Roman"/>
          <w:color w:val="000000"/>
          <w:kern w:val="0"/>
          <w:sz w:val="32"/>
          <w:szCs w:val="32"/>
        </w:rPr>
        <w:t>医院</w:t>
      </w:r>
      <w:r>
        <w:rPr>
          <w:rFonts w:ascii="Times New Roman" w:hAnsi="Times New Roman" w:eastAsia="方正仿宋简体" w:cs="Times New Roman"/>
          <w:color w:val="000000"/>
          <w:kern w:val="0"/>
          <w:sz w:val="32"/>
          <w:szCs w:val="32"/>
        </w:rPr>
        <w:t>公开招聘工作的综合管理与监督，对</w:t>
      </w:r>
      <w:r>
        <w:rPr>
          <w:rFonts w:hint="eastAsia" w:ascii="Times New Roman" w:hAnsi="Times New Roman" w:eastAsia="方正仿宋简体" w:cs="Times New Roman"/>
          <w:color w:val="000000"/>
          <w:kern w:val="0"/>
          <w:sz w:val="32"/>
          <w:szCs w:val="32"/>
        </w:rPr>
        <w:t>医院</w:t>
      </w:r>
      <w:r>
        <w:rPr>
          <w:rFonts w:ascii="Times New Roman" w:hAnsi="Times New Roman" w:eastAsia="方正仿宋简体" w:cs="Times New Roman"/>
          <w:color w:val="000000"/>
          <w:kern w:val="0"/>
          <w:sz w:val="32"/>
          <w:szCs w:val="32"/>
        </w:rPr>
        <w:t>公开招聘编内人员招聘方案进行</w:t>
      </w:r>
      <w:r>
        <w:rPr>
          <w:rFonts w:hint="eastAsia" w:ascii="Times New Roman" w:hAnsi="Times New Roman" w:eastAsia="方正仿宋简体" w:cs="Times New Roman"/>
          <w:color w:val="000000"/>
          <w:kern w:val="0"/>
          <w:sz w:val="32"/>
          <w:szCs w:val="32"/>
        </w:rPr>
        <w:t>核准</w:t>
      </w:r>
      <w:r>
        <w:rPr>
          <w:rFonts w:ascii="Times New Roman" w:hAnsi="Times New Roman" w:eastAsia="方正仿宋简体" w:cs="Times New Roman"/>
          <w:color w:val="000000"/>
          <w:kern w:val="0"/>
          <w:sz w:val="32"/>
          <w:szCs w:val="32"/>
        </w:rPr>
        <w:t>。</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4</w:t>
      </w:r>
      <w:r>
        <w:rPr>
          <w:rFonts w:ascii="Times New Roman" w:hAnsi="Times New Roman" w:eastAsia="方正仿宋简体" w:cs="Times New Roman"/>
          <w:color w:val="000000"/>
          <w:kern w:val="0"/>
          <w:sz w:val="32"/>
          <w:szCs w:val="32"/>
        </w:rPr>
        <w:t>）按规定审批、审核或备案</w:t>
      </w:r>
      <w:r>
        <w:rPr>
          <w:rFonts w:hint="eastAsia" w:ascii="Times New Roman" w:hAnsi="Times New Roman" w:eastAsia="方正仿宋简体" w:cs="Times New Roman"/>
          <w:color w:val="000000"/>
          <w:kern w:val="0"/>
          <w:sz w:val="32"/>
          <w:szCs w:val="32"/>
        </w:rPr>
        <w:t>医院</w:t>
      </w:r>
      <w:r>
        <w:rPr>
          <w:rFonts w:ascii="Times New Roman" w:hAnsi="Times New Roman" w:eastAsia="方正仿宋简体" w:cs="Times New Roman"/>
          <w:color w:val="000000"/>
          <w:kern w:val="0"/>
          <w:sz w:val="32"/>
          <w:szCs w:val="32"/>
        </w:rPr>
        <w:t>人员调配。</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5</w:t>
      </w: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开展</w:t>
      </w:r>
      <w:r>
        <w:rPr>
          <w:rFonts w:ascii="Times New Roman" w:hAnsi="Times New Roman" w:eastAsia="方正仿宋简体" w:cs="Times New Roman"/>
          <w:kern w:val="0"/>
          <w:sz w:val="32"/>
          <w:szCs w:val="32"/>
        </w:rPr>
        <w:t>卫生系列高级职</w:t>
      </w:r>
      <w:r>
        <w:rPr>
          <w:rFonts w:ascii="Times New Roman" w:hAnsi="Times New Roman" w:eastAsia="方正仿宋简体" w:cs="Times New Roman"/>
          <w:color w:val="000000"/>
          <w:kern w:val="0"/>
          <w:sz w:val="32"/>
          <w:szCs w:val="32"/>
        </w:rPr>
        <w:t>称</w:t>
      </w:r>
      <w:r>
        <w:rPr>
          <w:rFonts w:hint="eastAsia" w:ascii="Times New Roman" w:hAnsi="Times New Roman" w:eastAsia="方正仿宋简体" w:cs="Times New Roman"/>
          <w:color w:val="000000"/>
          <w:kern w:val="0"/>
          <w:sz w:val="32"/>
          <w:szCs w:val="32"/>
        </w:rPr>
        <w:t>推荐</w:t>
      </w:r>
      <w:r>
        <w:rPr>
          <w:rFonts w:ascii="Times New Roman" w:hAnsi="Times New Roman" w:eastAsia="方正仿宋简体" w:cs="Times New Roman"/>
          <w:color w:val="000000"/>
          <w:kern w:val="0"/>
          <w:sz w:val="32"/>
          <w:szCs w:val="32"/>
        </w:rPr>
        <w:t>评审工作。</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6</w:t>
      </w:r>
      <w:r>
        <w:rPr>
          <w:rFonts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核定医院在编人员基本工资和绩效工资总量。</w:t>
      </w:r>
    </w:p>
    <w:p>
      <w:pPr>
        <w:adjustRightInd w:val="0"/>
        <w:spacing w:line="560" w:lineRule="exact"/>
        <w:ind w:firstLine="670" w:firstLineChars="200"/>
        <w:contextualSpacing/>
        <w:jc w:val="left"/>
        <w:rPr>
          <w:rFonts w:ascii="Times New Roman" w:hAnsi="Times New Roman" w:eastAsia="方正仿宋简体" w:cs="Times New Roman"/>
          <w:b/>
          <w:bCs/>
          <w:color w:val="000000"/>
          <w:kern w:val="0"/>
          <w:sz w:val="32"/>
          <w:szCs w:val="32"/>
        </w:rPr>
      </w:pPr>
      <w:r>
        <w:rPr>
          <w:rFonts w:ascii="Times New Roman" w:hAnsi="Times New Roman" w:eastAsia="方正仿宋简体" w:cs="Times New Roman"/>
          <w:b/>
          <w:bCs/>
          <w:color w:val="000000"/>
          <w:kern w:val="0"/>
          <w:sz w:val="32"/>
          <w:szCs w:val="32"/>
        </w:rPr>
        <w:t>5.区审计局</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（1）指导、监督医院内部审计工作。</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（2）对医院预算执行及其他财务收支情况进行审计。</w:t>
      </w:r>
    </w:p>
    <w:p>
      <w:pPr>
        <w:adjustRightInd w:val="0"/>
        <w:spacing w:line="560" w:lineRule="exact"/>
        <w:ind w:firstLine="670" w:firstLineChars="200"/>
        <w:contextualSpacing/>
        <w:jc w:val="left"/>
        <w:rPr>
          <w:rFonts w:ascii="Times New Roman" w:hAnsi="Times New Roman" w:eastAsia="方正仿宋简体" w:cs="Times New Roman"/>
          <w:b/>
          <w:bCs/>
          <w:color w:val="000000"/>
          <w:kern w:val="0"/>
          <w:sz w:val="32"/>
          <w:szCs w:val="32"/>
        </w:rPr>
      </w:pPr>
      <w:r>
        <w:rPr>
          <w:rFonts w:ascii="Times New Roman" w:hAnsi="Times New Roman" w:eastAsia="方正仿宋简体" w:cs="Times New Roman"/>
          <w:b/>
          <w:bCs/>
          <w:color w:val="000000"/>
          <w:kern w:val="0"/>
          <w:sz w:val="32"/>
          <w:szCs w:val="32"/>
        </w:rPr>
        <w:t>6.</w:t>
      </w:r>
      <w:r>
        <w:rPr>
          <w:rFonts w:hint="eastAsia" w:ascii="Times New Roman" w:hAnsi="Times New Roman" w:eastAsia="方正仿宋简体" w:cs="Times New Roman"/>
          <w:b/>
          <w:bCs/>
          <w:color w:val="000000"/>
          <w:kern w:val="0"/>
          <w:sz w:val="32"/>
          <w:szCs w:val="32"/>
        </w:rPr>
        <w:t>市医疗</w:t>
      </w:r>
      <w:r>
        <w:rPr>
          <w:rFonts w:ascii="Times New Roman" w:hAnsi="Times New Roman" w:eastAsia="方正仿宋简体" w:cs="Times New Roman"/>
          <w:b/>
          <w:bCs/>
          <w:color w:val="000000"/>
          <w:kern w:val="0"/>
          <w:sz w:val="32"/>
          <w:szCs w:val="32"/>
        </w:rPr>
        <w:t>保障局</w:t>
      </w:r>
      <w:r>
        <w:rPr>
          <w:rFonts w:hint="eastAsia" w:ascii="Times New Roman" w:hAnsi="Times New Roman" w:eastAsia="方正仿宋简体" w:cs="Times New Roman"/>
          <w:b/>
          <w:bCs/>
          <w:color w:val="000000"/>
          <w:kern w:val="0"/>
          <w:sz w:val="32"/>
          <w:szCs w:val="32"/>
        </w:rPr>
        <w:t>金平分局</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（1）负责医疗服务价格项目管理。</w:t>
      </w:r>
    </w:p>
    <w:p>
      <w:pPr>
        <w:adjustRightInd w:val="0"/>
        <w:spacing w:line="560" w:lineRule="exact"/>
        <w:ind w:firstLine="670" w:firstLineChars="200"/>
        <w:contextualSpacing/>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（2）对医院执行医疗保险政策法规、医疗服务协议情况进行监督管理。</w:t>
      </w:r>
    </w:p>
    <w:p>
      <w:pPr>
        <w:tabs>
          <w:tab w:val="left" w:pos="312"/>
        </w:tabs>
        <w:ind w:firstLine="670" w:firstLineChars="200"/>
        <w:rPr>
          <w:rFonts w:ascii="Times New Roman" w:hAnsi="Times New Roman" w:eastAsia="方正仿宋简体" w:cs="Times New Roman"/>
          <w:color w:val="000000"/>
          <w:sz w:val="32"/>
          <w:szCs w:val="32"/>
        </w:rPr>
        <w:sectPr>
          <w:footerReference r:id="rId3" w:type="default"/>
          <w:footerReference r:id="rId4" w:type="even"/>
          <w:pgSz w:w="11906" w:h="16838"/>
          <w:pgMar w:top="2211" w:right="1587" w:bottom="1871" w:left="1587" w:header="851" w:footer="1474" w:gutter="0"/>
          <w:cols w:space="720" w:num="1"/>
          <w:docGrid w:type="linesAndChars" w:linePitch="579" w:charSpace="3245"/>
        </w:sectPr>
      </w:pPr>
    </w:p>
    <w:p>
      <w:pPr>
        <w:snapToGrid w:val="0"/>
        <w:jc w:val="center"/>
        <w:rPr>
          <w:rFonts w:ascii="黑体" w:hAnsi="黑体" w:eastAsia="黑体" w:cs="Times New Roman"/>
          <w:color w:val="000000"/>
          <w:sz w:val="32"/>
          <w:szCs w:val="32"/>
        </w:rPr>
      </w:pPr>
      <w:r>
        <w:rPr>
          <w:rFonts w:hint="eastAsia" w:ascii="黑体" w:hAnsi="黑体" w:eastAsia="黑体" w:cs="黑体"/>
          <w:color w:val="000000"/>
          <w:sz w:val="32"/>
          <w:szCs w:val="32"/>
        </w:rPr>
        <w:t>二、政事权限清单事项表</w:t>
      </w:r>
    </w:p>
    <w:p>
      <w:pPr>
        <w:snapToGrid w:val="0"/>
        <w:rPr>
          <w:rFonts w:ascii="Times New Roman" w:hAnsi="Times New Roman" w:eastAsia="仿宋_GB2312" w:cs="Times New Roman"/>
          <w:color w:val="000000"/>
          <w:sz w:val="32"/>
          <w:szCs w:val="32"/>
        </w:rPr>
      </w:pPr>
    </w:p>
    <w:tbl>
      <w:tblPr>
        <w:tblStyle w:val="9"/>
        <w:tblW w:w="15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90"/>
        <w:gridCol w:w="2042"/>
        <w:gridCol w:w="5140"/>
        <w:gridCol w:w="4818"/>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18" w:type="dxa"/>
            <w:vAlign w:val="center"/>
          </w:tcPr>
          <w:p>
            <w:pPr>
              <w:snapToGrid w:val="0"/>
              <w:spacing w:line="220" w:lineRule="exact"/>
              <w:jc w:val="center"/>
              <w:rPr>
                <w:rFonts w:ascii="宋体" w:cs="Times New Roman"/>
                <w:b/>
                <w:bCs/>
                <w:color w:val="000000"/>
                <w:kern w:val="0"/>
                <w:sz w:val="18"/>
                <w:szCs w:val="18"/>
              </w:rPr>
            </w:pPr>
            <w:r>
              <w:rPr>
                <w:rFonts w:hint="eastAsia" w:ascii="宋体" w:hAnsi="宋体" w:cs="宋体"/>
                <w:b/>
                <w:bCs/>
                <w:color w:val="000000"/>
                <w:kern w:val="0"/>
                <w:sz w:val="18"/>
                <w:szCs w:val="18"/>
              </w:rPr>
              <w:t>事项类别</w:t>
            </w:r>
          </w:p>
        </w:tc>
        <w:tc>
          <w:tcPr>
            <w:tcW w:w="1590" w:type="dxa"/>
            <w:vAlign w:val="center"/>
          </w:tcPr>
          <w:p>
            <w:pPr>
              <w:snapToGrid w:val="0"/>
              <w:spacing w:line="220" w:lineRule="exact"/>
              <w:jc w:val="center"/>
              <w:rPr>
                <w:rFonts w:ascii="宋体" w:cs="Times New Roman"/>
                <w:b/>
                <w:bCs/>
                <w:color w:val="000000"/>
                <w:kern w:val="0"/>
                <w:sz w:val="18"/>
                <w:szCs w:val="18"/>
              </w:rPr>
            </w:pPr>
            <w:r>
              <w:rPr>
                <w:rFonts w:hint="eastAsia" w:ascii="宋体" w:hAnsi="宋体" w:cs="宋体"/>
                <w:b/>
                <w:bCs/>
                <w:color w:val="000000"/>
                <w:kern w:val="0"/>
                <w:sz w:val="18"/>
                <w:szCs w:val="18"/>
              </w:rPr>
              <w:t>政事权限</w:t>
            </w:r>
          </w:p>
          <w:p>
            <w:pPr>
              <w:snapToGrid w:val="0"/>
              <w:spacing w:line="220" w:lineRule="exact"/>
              <w:jc w:val="center"/>
              <w:rPr>
                <w:rFonts w:ascii="宋体" w:cs="Times New Roman"/>
                <w:b/>
                <w:bCs/>
                <w:color w:val="000000"/>
                <w:kern w:val="0"/>
                <w:sz w:val="18"/>
                <w:szCs w:val="18"/>
              </w:rPr>
            </w:pPr>
            <w:r>
              <w:rPr>
                <w:rFonts w:hint="eastAsia" w:ascii="宋体" w:hAnsi="宋体" w:cs="宋体"/>
                <w:b/>
                <w:bCs/>
                <w:color w:val="000000"/>
                <w:kern w:val="0"/>
                <w:sz w:val="18"/>
                <w:szCs w:val="18"/>
              </w:rPr>
              <w:t>关系</w:t>
            </w:r>
          </w:p>
        </w:tc>
        <w:tc>
          <w:tcPr>
            <w:tcW w:w="2042" w:type="dxa"/>
            <w:vAlign w:val="center"/>
          </w:tcPr>
          <w:p>
            <w:pPr>
              <w:snapToGrid w:val="0"/>
              <w:spacing w:line="220" w:lineRule="exact"/>
              <w:jc w:val="center"/>
              <w:rPr>
                <w:rFonts w:ascii="宋体" w:cs="Times New Roman"/>
                <w:b/>
                <w:bCs/>
                <w:color w:val="000000"/>
                <w:kern w:val="0"/>
                <w:sz w:val="18"/>
                <w:szCs w:val="18"/>
              </w:rPr>
            </w:pPr>
            <w:r>
              <w:rPr>
                <w:rFonts w:hint="eastAsia" w:ascii="宋体" w:hAnsi="宋体" w:cs="宋体"/>
                <w:b/>
                <w:bCs/>
                <w:color w:val="000000"/>
                <w:kern w:val="0"/>
                <w:sz w:val="18"/>
                <w:szCs w:val="18"/>
              </w:rPr>
              <w:t>事项名称</w:t>
            </w:r>
          </w:p>
        </w:tc>
        <w:tc>
          <w:tcPr>
            <w:tcW w:w="5140" w:type="dxa"/>
            <w:vAlign w:val="center"/>
          </w:tcPr>
          <w:p>
            <w:pPr>
              <w:snapToGrid w:val="0"/>
              <w:spacing w:line="220" w:lineRule="exact"/>
              <w:jc w:val="center"/>
              <w:rPr>
                <w:rFonts w:ascii="宋体" w:cs="Times New Roman"/>
                <w:b/>
                <w:bCs/>
                <w:color w:val="000000"/>
                <w:kern w:val="0"/>
                <w:sz w:val="18"/>
                <w:szCs w:val="18"/>
              </w:rPr>
            </w:pPr>
            <w:r>
              <w:rPr>
                <w:rFonts w:hint="eastAsia" w:ascii="宋体" w:hAnsi="宋体" w:cs="宋体"/>
                <w:b/>
                <w:bCs/>
                <w:color w:val="000000"/>
                <w:kern w:val="0"/>
                <w:sz w:val="18"/>
                <w:szCs w:val="18"/>
              </w:rPr>
              <w:t>主要内容</w:t>
            </w:r>
          </w:p>
        </w:tc>
        <w:tc>
          <w:tcPr>
            <w:tcW w:w="4818" w:type="dxa"/>
            <w:vAlign w:val="center"/>
          </w:tcPr>
          <w:p>
            <w:pPr>
              <w:snapToGrid w:val="0"/>
              <w:spacing w:line="220" w:lineRule="exact"/>
              <w:jc w:val="center"/>
              <w:rPr>
                <w:rFonts w:ascii="宋体" w:cs="Times New Roman"/>
                <w:b/>
                <w:bCs/>
                <w:color w:val="000000"/>
                <w:kern w:val="0"/>
                <w:sz w:val="18"/>
                <w:szCs w:val="18"/>
              </w:rPr>
            </w:pPr>
            <w:r>
              <w:rPr>
                <w:rFonts w:hint="eastAsia" w:ascii="宋体" w:hAnsi="宋体" w:cs="宋体"/>
                <w:b/>
                <w:bCs/>
                <w:color w:val="000000"/>
                <w:kern w:val="0"/>
                <w:sz w:val="18"/>
                <w:szCs w:val="18"/>
              </w:rPr>
              <w:t>实施依据</w:t>
            </w:r>
          </w:p>
        </w:tc>
        <w:tc>
          <w:tcPr>
            <w:tcW w:w="1157" w:type="dxa"/>
            <w:vAlign w:val="center"/>
          </w:tcPr>
          <w:p>
            <w:pPr>
              <w:snapToGrid w:val="0"/>
              <w:spacing w:line="220" w:lineRule="exact"/>
              <w:jc w:val="center"/>
              <w:rPr>
                <w:rFonts w:ascii="宋体" w:cs="Times New Roman"/>
                <w:b/>
                <w:bCs/>
                <w:color w:val="000000"/>
                <w:kern w:val="0"/>
                <w:sz w:val="18"/>
                <w:szCs w:val="18"/>
              </w:rPr>
            </w:pPr>
            <w:r>
              <w:rPr>
                <w:rFonts w:hint="eastAsia" w:ascii="宋体" w:hAnsi="宋体" w:cs="宋体"/>
                <w:b/>
                <w:bCs/>
                <w:color w:val="000000"/>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18" w:type="dxa"/>
            <w:vMerge w:val="restart"/>
            <w:vAlign w:val="center"/>
          </w:tcPr>
          <w:p>
            <w:pPr>
              <w:spacing w:line="220" w:lineRule="exact"/>
              <w:jc w:val="center"/>
              <w:rPr>
                <w:rFonts w:ascii="宋体" w:cs="Times New Roman"/>
                <w:color w:val="000000"/>
                <w:kern w:val="0"/>
                <w:sz w:val="18"/>
                <w:szCs w:val="18"/>
              </w:rPr>
            </w:pPr>
            <w:r>
              <w:rPr>
                <w:rFonts w:hint="eastAsia" w:ascii="宋体" w:hAnsi="宋体" w:cs="宋体"/>
                <w:color w:val="000000"/>
                <w:kern w:val="0"/>
                <w:sz w:val="18"/>
                <w:szCs w:val="18"/>
              </w:rPr>
              <w:t>（一）党建工作</w:t>
            </w:r>
          </w:p>
        </w:tc>
        <w:tc>
          <w:tcPr>
            <w:tcW w:w="1590" w:type="dxa"/>
            <w:vAlign w:val="center"/>
          </w:tcPr>
          <w:p>
            <w:pPr>
              <w:spacing w:line="220" w:lineRule="exact"/>
              <w:jc w:val="center"/>
              <w:rPr>
                <w:rFonts w:ascii="宋体" w:cs="Times New Roman"/>
                <w:color w:val="000000"/>
                <w:kern w:val="0"/>
                <w:sz w:val="18"/>
                <w:szCs w:val="18"/>
              </w:rPr>
            </w:pPr>
            <w:r>
              <w:rPr>
                <w:rFonts w:hint="eastAsia" w:ascii="宋体" w:hAnsi="宋体" w:cs="宋体"/>
                <w:color w:val="000000"/>
                <w:kern w:val="0"/>
                <w:sz w:val="18"/>
                <w:szCs w:val="18"/>
              </w:rPr>
              <w:t>区卫生健康局</w:t>
            </w:r>
          </w:p>
          <w:p>
            <w:pPr>
              <w:spacing w:line="220" w:lineRule="exact"/>
              <w:jc w:val="center"/>
              <w:rPr>
                <w:rFonts w:ascii="宋体" w:cs="Times New Roman"/>
                <w:color w:val="000000"/>
                <w:sz w:val="18"/>
                <w:szCs w:val="18"/>
              </w:rPr>
            </w:pPr>
            <w:r>
              <w:rPr>
                <w:rFonts w:hint="eastAsia" w:ascii="宋体" w:hAnsi="宋体" w:cs="宋体"/>
                <w:color w:val="000000"/>
                <w:kern w:val="0"/>
                <w:sz w:val="18"/>
                <w:szCs w:val="18"/>
              </w:rPr>
              <w:t>举办监督职责</w:t>
            </w:r>
          </w:p>
        </w:tc>
        <w:tc>
          <w:tcPr>
            <w:tcW w:w="2042" w:type="dxa"/>
            <w:vAlign w:val="center"/>
          </w:tcPr>
          <w:p>
            <w:pPr>
              <w:snapToGrid w:val="0"/>
              <w:spacing w:line="220" w:lineRule="exact"/>
              <w:rPr>
                <w:rFonts w:ascii="宋体" w:cs="Times New Roman"/>
                <w:color w:val="000000"/>
                <w:kern w:val="0"/>
                <w:sz w:val="18"/>
                <w:szCs w:val="18"/>
              </w:rPr>
            </w:pPr>
            <w:r>
              <w:rPr>
                <w:rFonts w:ascii="宋体" w:hAnsi="宋体" w:cs="宋体"/>
                <w:color w:val="000000"/>
                <w:kern w:val="0"/>
                <w:sz w:val="18"/>
                <w:szCs w:val="18"/>
              </w:rPr>
              <w:t>1.</w:t>
            </w:r>
            <w:r>
              <w:rPr>
                <w:rFonts w:hint="eastAsia"/>
              </w:rPr>
              <w:t xml:space="preserve"> </w:t>
            </w:r>
            <w:r>
              <w:rPr>
                <w:rFonts w:hint="eastAsia" w:ascii="宋体" w:hAnsi="宋体" w:cs="宋体"/>
                <w:color w:val="000000"/>
                <w:kern w:val="0"/>
                <w:sz w:val="18"/>
                <w:szCs w:val="18"/>
              </w:rPr>
              <w:t>落实党建责任，加强对医院党建工作的领导，检查协调督促</w:t>
            </w:r>
          </w:p>
        </w:tc>
        <w:tc>
          <w:tcPr>
            <w:tcW w:w="5140" w:type="dxa"/>
            <w:vAlign w:val="center"/>
          </w:tcPr>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①指导医院党组织深入学习和贯彻习近平新时代中国特色社会主义思想，推进“两学一做”学习教育常态化制度化。</w:t>
            </w:r>
          </w:p>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②领导医院规范开展党员教育、管理、监督和服务，严格党的组织生活，维护和执行党的纪律，监督党员切实履行义务，保障党员权利不受侵犯。监督医院党员干部和其他任何工作人员严格遵守国家法律法规。</w:t>
            </w:r>
          </w:p>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③密切联系群众，经常了解群众对医院党员、党的工作的批评和意见，了解群众诉求，维护群众正当权利和利益。</w:t>
            </w:r>
          </w:p>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④指导医院对要求入党的积极分子进行教育、培养和考察，做好发展党员工作。</w:t>
            </w:r>
          </w:p>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⑤研究部署医院党建工作任务。</w:t>
            </w:r>
          </w:p>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⑥推动医院落实党建有关政策制度。</w:t>
            </w:r>
          </w:p>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⑦统筹协调医院党建遇到的跨部门和行业性问题。</w:t>
            </w:r>
          </w:p>
          <w:p>
            <w:pPr>
              <w:spacing w:line="220" w:lineRule="exact"/>
              <w:rPr>
                <w:rFonts w:ascii="宋体" w:cs="Times New Roman"/>
                <w:color w:val="000000"/>
                <w:kern w:val="0"/>
                <w:sz w:val="18"/>
                <w:szCs w:val="18"/>
              </w:rPr>
            </w:pPr>
            <w:r>
              <w:rPr>
                <w:rFonts w:hint="eastAsia" w:ascii="宋体" w:hAnsi="宋体" w:cs="宋体"/>
                <w:color w:val="000000"/>
                <w:kern w:val="0"/>
                <w:sz w:val="18"/>
                <w:szCs w:val="18"/>
              </w:rPr>
              <w:t>⑧开展医院党组织书记抓党建述职评议考核。</w:t>
            </w:r>
          </w:p>
        </w:tc>
        <w:tc>
          <w:tcPr>
            <w:tcW w:w="4818" w:type="dxa"/>
            <w:vMerge w:val="restart"/>
            <w:vAlign w:val="center"/>
          </w:tcPr>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1.中国共产党党和国家机关基层组织工作条例</w:t>
            </w:r>
          </w:p>
          <w:p>
            <w:pPr>
              <w:spacing w:line="220" w:lineRule="exact"/>
              <w:rPr>
                <w:rFonts w:ascii="宋体" w:cs="Times New Roman"/>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w:t>
            </w:r>
            <w:r>
              <w:rPr>
                <w:rFonts w:hint="eastAsia" w:ascii="宋体" w:hAnsi="宋体" w:cs="宋体"/>
                <w:color w:val="000000"/>
                <w:kern w:val="0"/>
                <w:sz w:val="18"/>
                <w:szCs w:val="18"/>
              </w:rPr>
              <w:t>中共中央办公厅印发《关于加强公立医院党的建设工作的意见》的通知</w:t>
            </w:r>
          </w:p>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3</w:t>
            </w:r>
            <w:r>
              <w:rPr>
                <w:rFonts w:ascii="宋体" w:hAnsi="宋体" w:cs="宋体"/>
                <w:color w:val="000000"/>
                <w:kern w:val="0"/>
                <w:sz w:val="18"/>
                <w:szCs w:val="18"/>
              </w:rPr>
              <w:t>.</w:t>
            </w:r>
            <w:r>
              <w:rPr>
                <w:rFonts w:hint="eastAsia" w:ascii="宋体" w:hAnsi="宋体" w:cs="宋体"/>
                <w:color w:val="000000"/>
                <w:kern w:val="0"/>
                <w:sz w:val="18"/>
                <w:szCs w:val="18"/>
              </w:rPr>
              <w:t>中共广东省委办公厅印发《关于加强我省公立医院党的建设工作的实施意见》的通知</w:t>
            </w:r>
          </w:p>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4.关于加强中央和国家机关所属事业单位党的建设的意见</w:t>
            </w:r>
          </w:p>
          <w:p>
            <w:pPr>
              <w:spacing w:line="220" w:lineRule="exact"/>
              <w:rPr>
                <w:rFonts w:ascii="宋体" w:cs="Times New Roman"/>
                <w:color w:val="000000"/>
                <w:kern w:val="0"/>
                <w:sz w:val="18"/>
                <w:szCs w:val="18"/>
              </w:rPr>
            </w:pPr>
          </w:p>
        </w:tc>
        <w:tc>
          <w:tcPr>
            <w:tcW w:w="1157" w:type="dxa"/>
            <w:vMerge w:val="restart"/>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restart"/>
            <w:vAlign w:val="center"/>
          </w:tcPr>
          <w:p>
            <w:pPr>
              <w:spacing w:line="220" w:lineRule="exact"/>
              <w:jc w:val="center"/>
              <w:rPr>
                <w:rFonts w:ascii="宋体" w:cs="Times New Roman"/>
                <w:color w:val="000000"/>
                <w:sz w:val="18"/>
                <w:szCs w:val="18"/>
              </w:rPr>
            </w:pPr>
            <w:r>
              <w:rPr>
                <w:rFonts w:hint="eastAsia" w:ascii="宋体" w:cs="宋体"/>
                <w:color w:val="000000"/>
                <w:kern w:val="0"/>
                <w:sz w:val="18"/>
                <w:szCs w:val="18"/>
              </w:rPr>
              <w:t>区人民医院</w:t>
            </w:r>
            <w:r>
              <w:rPr>
                <w:rFonts w:hint="eastAsia" w:ascii="宋体" w:hAnsi="宋体" w:cs="宋体"/>
                <w:color w:val="000000"/>
                <w:kern w:val="0"/>
                <w:sz w:val="18"/>
                <w:szCs w:val="18"/>
              </w:rPr>
              <w:t>自主运营管理职责</w:t>
            </w:r>
          </w:p>
        </w:tc>
        <w:tc>
          <w:tcPr>
            <w:tcW w:w="2042" w:type="dxa"/>
            <w:vAlign w:val="center"/>
          </w:tcPr>
          <w:p>
            <w:pPr>
              <w:snapToGrid w:val="0"/>
              <w:spacing w:line="220" w:lineRule="exac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sz w:val="18"/>
                <w:szCs w:val="18"/>
                <w:shd w:val="clear" w:color="auto" w:fill="FFFFFF"/>
              </w:rPr>
              <w:t>贯彻落实党的基本理论、基本路线、基本方略以及党的卫生与健康工作方针</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1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ascii="宋体" w:hAnsi="宋体" w:cs="宋体"/>
                <w:color w:val="000000"/>
                <w:kern w:val="0"/>
                <w:sz w:val="18"/>
                <w:szCs w:val="18"/>
              </w:rPr>
              <w:fldChar w:fldCharType="end"/>
            </w:r>
            <w:r>
              <w:rPr>
                <w:rFonts w:hint="eastAsia" w:ascii="宋体" w:hAnsi="宋体" w:cs="宋体"/>
                <w:color w:val="000000"/>
                <w:kern w:val="0"/>
                <w:sz w:val="18"/>
                <w:szCs w:val="18"/>
              </w:rPr>
              <w:t>充分发挥医院党组织把方向、管大局、做决策、促改革、保落实的领导作用。</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贯彻落实深化医药卫生体制改革政策措施，坚持公立医院公益性，确保医院改革发展正确方向。</w:t>
            </w:r>
          </w:p>
        </w:tc>
        <w:tc>
          <w:tcPr>
            <w:tcW w:w="4818" w:type="dxa"/>
            <w:vMerge w:val="continue"/>
            <w:vAlign w:val="center"/>
          </w:tcPr>
          <w:p>
            <w:pPr>
              <w:spacing w:line="220" w:lineRule="exact"/>
              <w:rPr>
                <w:rFonts w:ascii="宋体" w:cs="Times New Roman"/>
                <w:color w:val="000000"/>
                <w:kern w:val="0"/>
                <w:sz w:val="18"/>
                <w:szCs w:val="18"/>
              </w:rPr>
            </w:pPr>
          </w:p>
        </w:tc>
        <w:tc>
          <w:tcPr>
            <w:tcW w:w="1157" w:type="dxa"/>
            <w:vMerge w:val="continue"/>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jc w:val="center"/>
              <w:rPr>
                <w:rFonts w:ascii="宋体" w:cs="Times New Roman"/>
                <w:color w:val="000000"/>
                <w:kern w:val="0"/>
                <w:sz w:val="18"/>
                <w:szCs w:val="18"/>
              </w:rPr>
            </w:pPr>
          </w:p>
        </w:tc>
        <w:tc>
          <w:tcPr>
            <w:tcW w:w="2042" w:type="dxa"/>
            <w:vAlign w:val="center"/>
          </w:tcPr>
          <w:p>
            <w:pPr>
              <w:snapToGrid w:val="0"/>
              <w:spacing w:line="220" w:lineRule="exact"/>
              <w:rPr>
                <w:rFonts w:ascii="宋体" w:cs="Times New Roman"/>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完善医院党组织设置和党建工作机制</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1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ascii="宋体" w:hAnsi="宋体" w:cs="宋体"/>
                <w:color w:val="000000"/>
                <w:kern w:val="0"/>
                <w:sz w:val="18"/>
                <w:szCs w:val="18"/>
              </w:rPr>
              <w:fldChar w:fldCharType="end"/>
            </w:r>
            <w:r>
              <w:rPr>
                <w:rFonts w:hint="eastAsia" w:ascii="宋体" w:hAnsi="宋体" w:cs="宋体"/>
                <w:color w:val="000000"/>
                <w:kern w:val="0"/>
                <w:sz w:val="18"/>
                <w:szCs w:val="18"/>
              </w:rPr>
              <w:t>明确党组织的设置形式、地位作用、职责权限和党务工作机构、经费保障等。</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完善党组织研究讨论医院重大问题和重要事项的机制。</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3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③</w:t>
            </w:r>
            <w:r>
              <w:rPr>
                <w:rFonts w:ascii="宋体" w:hAnsi="宋体" w:cs="宋体"/>
                <w:color w:val="000000"/>
                <w:kern w:val="0"/>
                <w:sz w:val="18"/>
                <w:szCs w:val="18"/>
              </w:rPr>
              <w:fldChar w:fldCharType="end"/>
            </w:r>
            <w:r>
              <w:rPr>
                <w:rFonts w:hint="eastAsia" w:ascii="宋体" w:hAnsi="宋体" w:cs="宋体"/>
                <w:color w:val="000000"/>
                <w:kern w:val="0"/>
                <w:sz w:val="18"/>
                <w:szCs w:val="18"/>
              </w:rPr>
              <w:t>健全医院党的基层组织体系。</w:t>
            </w:r>
          </w:p>
        </w:tc>
        <w:tc>
          <w:tcPr>
            <w:tcW w:w="4818" w:type="dxa"/>
            <w:vMerge w:val="continue"/>
            <w:vAlign w:val="center"/>
          </w:tcPr>
          <w:p>
            <w:pPr>
              <w:spacing w:line="220" w:lineRule="exact"/>
              <w:rPr>
                <w:rFonts w:ascii="宋体" w:cs="Times New Roman"/>
                <w:color w:val="000000"/>
                <w:kern w:val="0"/>
                <w:sz w:val="18"/>
                <w:szCs w:val="18"/>
              </w:rPr>
            </w:pPr>
          </w:p>
        </w:tc>
        <w:tc>
          <w:tcPr>
            <w:tcW w:w="1157" w:type="dxa"/>
            <w:vMerge w:val="continue"/>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jc w:val="center"/>
              <w:rPr>
                <w:rFonts w:ascii="宋体" w:cs="Times New Roman"/>
                <w:color w:val="000000"/>
                <w:kern w:val="0"/>
                <w:sz w:val="18"/>
                <w:szCs w:val="18"/>
              </w:rPr>
            </w:pPr>
          </w:p>
        </w:tc>
        <w:tc>
          <w:tcPr>
            <w:tcW w:w="2042" w:type="dxa"/>
            <w:vAlign w:val="center"/>
          </w:tcPr>
          <w:p>
            <w:pPr>
              <w:snapToGrid w:val="0"/>
              <w:spacing w:line="220" w:lineRule="exact"/>
              <w:rPr>
                <w:rFonts w:ascii="宋体" w:cs="Times New Roman"/>
                <w:color w:val="000000"/>
                <w:kern w:val="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负责抓好医院</w:t>
            </w:r>
            <w:r>
              <w:rPr>
                <w:rFonts w:hint="eastAsia" w:ascii="宋体" w:hAnsi="宋体" w:cs="宋体"/>
                <w:color w:val="000000"/>
                <w:sz w:val="18"/>
                <w:szCs w:val="18"/>
                <w:shd w:val="clear" w:color="auto" w:fill="FFFFFF"/>
              </w:rPr>
              <w:t>思想政治、意识形态、宣传和统战工作</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1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ascii="宋体" w:hAnsi="宋体" w:cs="宋体"/>
                <w:color w:val="000000"/>
                <w:kern w:val="0"/>
                <w:sz w:val="18"/>
                <w:szCs w:val="18"/>
              </w:rPr>
              <w:fldChar w:fldCharType="end"/>
            </w:r>
            <w:r>
              <w:rPr>
                <w:rFonts w:hint="eastAsia" w:ascii="宋体" w:hAnsi="宋体" w:cs="宋体"/>
                <w:color w:val="000000"/>
                <w:kern w:val="0"/>
                <w:sz w:val="18"/>
                <w:szCs w:val="18"/>
              </w:rPr>
              <w:t>建立常态化政治理论学习制度。</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落实意识形态工作责任制。</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3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③</w:t>
            </w:r>
            <w:r>
              <w:rPr>
                <w:rFonts w:ascii="宋体" w:hAnsi="宋体" w:cs="宋体"/>
                <w:color w:val="000000"/>
                <w:kern w:val="0"/>
                <w:sz w:val="18"/>
                <w:szCs w:val="18"/>
              </w:rPr>
              <w:fldChar w:fldCharType="end"/>
            </w:r>
            <w:r>
              <w:rPr>
                <w:rFonts w:hint="eastAsia" w:ascii="宋体" w:hAnsi="宋体" w:cs="宋体"/>
                <w:color w:val="000000"/>
                <w:kern w:val="0"/>
                <w:sz w:val="18"/>
                <w:szCs w:val="18"/>
              </w:rPr>
              <w:t>加强医德医风、精神文明和医院文化建设。</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4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④</w:t>
            </w:r>
            <w:r>
              <w:rPr>
                <w:rFonts w:ascii="宋体" w:hAnsi="宋体" w:cs="宋体"/>
                <w:color w:val="000000"/>
                <w:kern w:val="0"/>
                <w:sz w:val="18"/>
                <w:szCs w:val="18"/>
              </w:rPr>
              <w:fldChar w:fldCharType="end"/>
            </w:r>
            <w:r>
              <w:rPr>
                <w:rFonts w:hint="eastAsia" w:ascii="宋体" w:hAnsi="宋体" w:cs="宋体"/>
                <w:color w:val="000000"/>
                <w:kern w:val="0"/>
                <w:sz w:val="18"/>
                <w:szCs w:val="18"/>
              </w:rPr>
              <w:t>加强对医院内民主党派基层组织的政治领导。</w:t>
            </w:r>
          </w:p>
        </w:tc>
        <w:tc>
          <w:tcPr>
            <w:tcW w:w="4818" w:type="dxa"/>
            <w:vMerge w:val="continue"/>
            <w:vAlign w:val="center"/>
          </w:tcPr>
          <w:p>
            <w:pPr>
              <w:spacing w:line="220" w:lineRule="exact"/>
              <w:rPr>
                <w:rFonts w:ascii="宋体" w:cs="Times New Roman"/>
                <w:color w:val="000000"/>
                <w:kern w:val="0"/>
                <w:sz w:val="18"/>
                <w:szCs w:val="18"/>
              </w:rPr>
            </w:pPr>
          </w:p>
        </w:tc>
        <w:tc>
          <w:tcPr>
            <w:tcW w:w="1157" w:type="dxa"/>
            <w:vMerge w:val="continue"/>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jc w:val="center"/>
              <w:rPr>
                <w:rFonts w:ascii="宋体" w:cs="Times New Roman"/>
                <w:color w:val="000000"/>
                <w:kern w:val="0"/>
                <w:sz w:val="18"/>
                <w:szCs w:val="18"/>
              </w:rPr>
            </w:pP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4.</w:t>
            </w:r>
            <w:r>
              <w:rPr>
                <w:rFonts w:hint="eastAsia" w:ascii="宋体" w:hAnsi="宋体" w:cs="宋体"/>
                <w:color w:val="000000"/>
                <w:kern w:val="0"/>
                <w:sz w:val="18"/>
                <w:szCs w:val="18"/>
              </w:rPr>
              <w:t>履行医院党风廉政建设主体责任</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1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ascii="宋体" w:hAnsi="宋体" w:cs="宋体"/>
                <w:color w:val="000000"/>
                <w:kern w:val="0"/>
                <w:sz w:val="18"/>
                <w:szCs w:val="18"/>
              </w:rPr>
              <w:fldChar w:fldCharType="end"/>
            </w:r>
            <w:r>
              <w:rPr>
                <w:rFonts w:hint="eastAsia" w:ascii="宋体" w:hAnsi="宋体" w:cs="宋体"/>
                <w:color w:val="000000"/>
                <w:kern w:val="0"/>
                <w:sz w:val="18"/>
                <w:szCs w:val="18"/>
              </w:rPr>
              <w:t>履行</w:t>
            </w:r>
            <w:r>
              <w:rPr>
                <w:rFonts w:hint="eastAsia" w:ascii="宋体" w:hAnsi="宋体" w:cs="宋体"/>
                <w:color w:val="000000"/>
                <w:kern w:val="0"/>
                <w:sz w:val="18"/>
                <w:szCs w:val="18"/>
                <w:lang w:eastAsia="zh-CN"/>
              </w:rPr>
              <w:t>全面</w:t>
            </w:r>
            <w:r>
              <w:rPr>
                <w:rFonts w:hint="eastAsia" w:ascii="宋体" w:hAnsi="宋体" w:cs="宋体"/>
                <w:color w:val="000000"/>
                <w:kern w:val="0"/>
                <w:sz w:val="18"/>
                <w:szCs w:val="18"/>
              </w:rPr>
              <w:t>从严治党主体责任。</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持续推进党风廉政建设。</w:t>
            </w:r>
          </w:p>
        </w:tc>
        <w:tc>
          <w:tcPr>
            <w:tcW w:w="4818" w:type="dxa"/>
            <w:vMerge w:val="continue"/>
            <w:vAlign w:val="center"/>
          </w:tcPr>
          <w:p>
            <w:pPr>
              <w:spacing w:line="220" w:lineRule="exact"/>
              <w:rPr>
                <w:rFonts w:ascii="宋体" w:cs="Times New Roman"/>
                <w:color w:val="000000"/>
                <w:kern w:val="0"/>
                <w:sz w:val="18"/>
                <w:szCs w:val="18"/>
              </w:rPr>
            </w:pPr>
          </w:p>
        </w:tc>
        <w:tc>
          <w:tcPr>
            <w:tcW w:w="1157" w:type="dxa"/>
            <w:vMerge w:val="continue"/>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718" w:type="dxa"/>
            <w:vMerge w:val="restart"/>
            <w:vAlign w:val="center"/>
          </w:tcPr>
          <w:p>
            <w:pPr>
              <w:spacing w:line="220" w:lineRule="exact"/>
              <w:jc w:val="center"/>
              <w:rPr>
                <w:rFonts w:ascii="宋体" w:cs="Times New Roman"/>
                <w:color w:val="000000"/>
                <w:kern w:val="0"/>
                <w:sz w:val="18"/>
                <w:szCs w:val="18"/>
              </w:rPr>
            </w:pPr>
            <w:r>
              <w:rPr>
                <w:rFonts w:hint="eastAsia" w:ascii="宋体" w:hAnsi="宋体" w:cs="宋体"/>
                <w:color w:val="000000"/>
                <w:kern w:val="0"/>
                <w:sz w:val="18"/>
                <w:szCs w:val="18"/>
              </w:rPr>
              <w:t>（二）干部人事</w:t>
            </w:r>
          </w:p>
        </w:tc>
        <w:tc>
          <w:tcPr>
            <w:tcW w:w="1590" w:type="dxa"/>
            <w:vMerge w:val="restart"/>
            <w:vAlign w:val="center"/>
          </w:tcPr>
          <w:p>
            <w:pPr>
              <w:spacing w:line="220" w:lineRule="exact"/>
              <w:jc w:val="center"/>
              <w:rPr>
                <w:rFonts w:ascii="宋体" w:cs="Times New Roman"/>
                <w:color w:val="000000"/>
                <w:kern w:val="0"/>
                <w:sz w:val="18"/>
                <w:szCs w:val="18"/>
              </w:rPr>
            </w:pPr>
            <w:r>
              <w:rPr>
                <w:rFonts w:hint="eastAsia" w:ascii="宋体" w:hAnsi="宋体" w:cs="宋体"/>
                <w:color w:val="000000"/>
                <w:kern w:val="0"/>
                <w:sz w:val="18"/>
                <w:szCs w:val="18"/>
              </w:rPr>
              <w:t>区卫生健康局</w:t>
            </w:r>
          </w:p>
          <w:p>
            <w:pPr>
              <w:spacing w:line="220" w:lineRule="exact"/>
              <w:jc w:val="center"/>
              <w:rPr>
                <w:rFonts w:ascii="宋体" w:cs="Times New Roman"/>
                <w:color w:val="000000"/>
                <w:kern w:val="0"/>
                <w:sz w:val="18"/>
                <w:szCs w:val="18"/>
              </w:rPr>
            </w:pPr>
            <w:r>
              <w:rPr>
                <w:rFonts w:hint="eastAsia" w:ascii="宋体" w:hAnsi="宋体" w:cs="宋体"/>
                <w:color w:val="000000"/>
                <w:kern w:val="0"/>
                <w:sz w:val="18"/>
                <w:szCs w:val="18"/>
              </w:rPr>
              <w:t>举办监督职责</w:t>
            </w: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负责医院中层干部任用管理</w:t>
            </w:r>
          </w:p>
        </w:tc>
        <w:tc>
          <w:tcPr>
            <w:tcW w:w="5140" w:type="dxa"/>
            <w:vAlign w:val="center"/>
          </w:tcPr>
          <w:p>
            <w:pPr>
              <w:spacing w:line="220" w:lineRule="exact"/>
              <w:rPr>
                <w:rFonts w:ascii="宋体" w:cs="Times New Roman"/>
                <w:color w:val="000000"/>
                <w:kern w:val="0"/>
                <w:sz w:val="18"/>
                <w:szCs w:val="18"/>
              </w:rPr>
            </w:pPr>
            <w:r>
              <w:rPr>
                <w:rFonts w:hint="eastAsia" w:ascii="宋体" w:hAnsi="宋体" w:cs="宋体"/>
                <w:color w:val="000000"/>
                <w:kern w:val="0"/>
                <w:sz w:val="18"/>
                <w:szCs w:val="18"/>
              </w:rPr>
              <w:t>负责医院中层干部任用管理。</w:t>
            </w:r>
          </w:p>
        </w:tc>
        <w:tc>
          <w:tcPr>
            <w:tcW w:w="4818" w:type="dxa"/>
            <w:vAlign w:val="center"/>
          </w:tcPr>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1.党政领导干部选拔任用工作条例</w:t>
            </w:r>
            <w:bookmarkStart w:id="0" w:name="_GoBack"/>
            <w:bookmarkEnd w:id="0"/>
          </w:p>
          <w:p>
            <w:pPr>
              <w:spacing w:line="220" w:lineRule="exact"/>
              <w:rPr>
                <w:rFonts w:ascii="宋体" w:cs="Times New Roman"/>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中共汕头市委关于干部选拔任用管理工作的意见</w:t>
            </w:r>
          </w:p>
        </w:tc>
        <w:tc>
          <w:tcPr>
            <w:tcW w:w="1157" w:type="dxa"/>
            <w:vAlign w:val="center"/>
          </w:tcPr>
          <w:p>
            <w:pPr>
              <w:spacing w:line="220" w:lineRule="exact"/>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jc w:val="center"/>
              <w:rPr>
                <w:rFonts w:ascii="宋体" w:cs="Times New Roman"/>
                <w:color w:val="000000"/>
                <w:kern w:val="0"/>
                <w:sz w:val="18"/>
                <w:szCs w:val="18"/>
              </w:rPr>
            </w:pP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动议医院</w:t>
            </w:r>
            <w:r>
              <w:rPr>
                <w:rFonts w:hint="eastAsia" w:ascii="宋体" w:hAnsi="宋体" w:cs="宋体"/>
                <w:color w:val="000000"/>
                <w:sz w:val="18"/>
                <w:szCs w:val="18"/>
              </w:rPr>
              <w:t>机构、职能、编制、领导职数等事项调整，履行报批或报备程序并组织实施</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1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ascii="宋体" w:hAnsi="宋体" w:cs="宋体"/>
                <w:color w:val="000000"/>
                <w:kern w:val="0"/>
                <w:sz w:val="18"/>
                <w:szCs w:val="18"/>
              </w:rPr>
              <w:fldChar w:fldCharType="end"/>
            </w:r>
            <w:r>
              <w:rPr>
                <w:rFonts w:hint="eastAsia" w:ascii="宋体" w:hAnsi="宋体" w:cs="宋体"/>
                <w:color w:val="000000"/>
                <w:kern w:val="0"/>
                <w:sz w:val="18"/>
                <w:szCs w:val="18"/>
              </w:rPr>
              <w:t>对医院内设机构调整事项，由局党组向区机构编制部门提出动议。</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对医院职能、编制和领导职数调整报批事项，由局党组向区机构编制部门提出动议。</w:t>
            </w:r>
          </w:p>
        </w:tc>
        <w:tc>
          <w:tcPr>
            <w:tcW w:w="4818" w:type="dxa"/>
            <w:vAlign w:val="center"/>
          </w:tcPr>
          <w:p>
            <w:pPr>
              <w:spacing w:line="220" w:lineRule="exact"/>
              <w:rPr>
                <w:rFonts w:ascii="宋体" w:cs="Times New Roman"/>
                <w:color w:val="000000"/>
                <w:kern w:val="0"/>
                <w:sz w:val="18"/>
                <w:szCs w:val="18"/>
              </w:rPr>
            </w:pPr>
            <w:r>
              <w:rPr>
                <w:rFonts w:hint="eastAsia" w:ascii="宋体" w:hAnsi="宋体" w:cs="宋体"/>
                <w:color w:val="000000"/>
                <w:kern w:val="0"/>
                <w:sz w:val="18"/>
                <w:szCs w:val="18"/>
              </w:rPr>
              <w:t>中国共产党机构编制工作条例</w:t>
            </w:r>
          </w:p>
        </w:tc>
        <w:tc>
          <w:tcPr>
            <w:tcW w:w="1157" w:type="dxa"/>
            <w:vAlign w:val="center"/>
          </w:tcPr>
          <w:p>
            <w:pPr>
              <w:spacing w:line="220" w:lineRule="exact"/>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jc w:val="center"/>
              <w:rPr>
                <w:rFonts w:ascii="宋体" w:cs="Times New Roman"/>
                <w:color w:val="000000"/>
                <w:kern w:val="0"/>
                <w:sz w:val="18"/>
                <w:szCs w:val="18"/>
              </w:rPr>
            </w:pP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对医院岗位设置方案和岗位聘用结果进行备案</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1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ascii="宋体" w:hAnsi="宋体" w:cs="宋体"/>
                <w:color w:val="000000"/>
                <w:kern w:val="0"/>
                <w:sz w:val="18"/>
                <w:szCs w:val="18"/>
              </w:rPr>
              <w:fldChar w:fldCharType="end"/>
            </w:r>
            <w:r>
              <w:rPr>
                <w:rFonts w:hint="eastAsia" w:ascii="宋体" w:hAnsi="宋体" w:cs="宋体"/>
                <w:color w:val="000000"/>
                <w:kern w:val="0"/>
                <w:sz w:val="18"/>
                <w:szCs w:val="18"/>
              </w:rPr>
              <w:t>对医院岗位设置方案中岗位类别、总量、等级、结构比例等内容进行备案。</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对岗位聘用人员、数量、等级、结构比例等情况进行备案。</w:t>
            </w:r>
          </w:p>
        </w:tc>
        <w:tc>
          <w:tcPr>
            <w:tcW w:w="4818"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事业单位人事管理条例</w:t>
            </w:r>
          </w:p>
          <w:p>
            <w:pPr>
              <w:spacing w:line="220" w:lineRule="exact"/>
              <w:rPr>
                <w:rFonts w:ascii="宋体" w:hAnsi="宋体" w:cs="宋体"/>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事业单位岗位设置管理试行办法</w:t>
            </w:r>
          </w:p>
          <w:p>
            <w:pPr>
              <w:spacing w:line="220" w:lineRule="exact"/>
              <w:rPr>
                <w:rFonts w:ascii="宋体" w:cs="Times New Roman"/>
                <w:color w:val="000000"/>
                <w:kern w:val="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关于印发《〈事业单位岗位设置管理试行办法〉实施意见》的通知</w:t>
            </w:r>
          </w:p>
          <w:p>
            <w:pPr>
              <w:spacing w:line="220" w:lineRule="exact"/>
              <w:rPr>
                <w:rFonts w:ascii="宋体" w:cs="Times New Roman"/>
                <w:color w:val="000000"/>
                <w:kern w:val="0"/>
                <w:sz w:val="18"/>
                <w:szCs w:val="18"/>
              </w:rPr>
            </w:pPr>
            <w:r>
              <w:rPr>
                <w:rFonts w:ascii="宋体" w:hAnsi="宋体" w:cs="宋体"/>
                <w:color w:val="000000"/>
                <w:kern w:val="0"/>
                <w:sz w:val="18"/>
                <w:szCs w:val="18"/>
              </w:rPr>
              <w:t>4.</w:t>
            </w:r>
            <w:r>
              <w:rPr>
                <w:rFonts w:hint="eastAsia" w:ascii="宋体" w:hAnsi="宋体" w:cs="宋体"/>
                <w:color w:val="000000"/>
                <w:kern w:val="0"/>
                <w:sz w:val="18"/>
                <w:szCs w:val="18"/>
              </w:rPr>
              <w:t>广东省事业单位岗位设置管理实施意见</w:t>
            </w:r>
          </w:p>
        </w:tc>
        <w:tc>
          <w:tcPr>
            <w:tcW w:w="1157" w:type="dxa"/>
            <w:vAlign w:val="center"/>
          </w:tcPr>
          <w:p>
            <w:pPr>
              <w:spacing w:line="220" w:lineRule="exact"/>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jc w:val="center"/>
              <w:rPr>
                <w:rFonts w:ascii="宋体" w:cs="Times New Roman"/>
                <w:color w:val="000000"/>
                <w:kern w:val="0"/>
                <w:sz w:val="18"/>
                <w:szCs w:val="18"/>
              </w:rPr>
            </w:pP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4.</w:t>
            </w:r>
            <w:r>
              <w:rPr>
                <w:rFonts w:hint="eastAsia" w:ascii="宋体" w:hAnsi="宋体" w:cs="宋体"/>
                <w:color w:val="000000"/>
                <w:kern w:val="0"/>
                <w:sz w:val="18"/>
                <w:szCs w:val="18"/>
              </w:rPr>
              <w:t>审核医院公开招聘事业编制人员方案，对公开招聘进行指导、管理和协调</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1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ascii="宋体" w:hAnsi="宋体" w:cs="宋体"/>
                <w:color w:val="000000"/>
                <w:kern w:val="0"/>
                <w:sz w:val="18"/>
                <w:szCs w:val="18"/>
              </w:rPr>
              <w:fldChar w:fldCharType="end"/>
            </w:r>
            <w:r>
              <w:rPr>
                <w:rFonts w:hint="eastAsia" w:ascii="宋体" w:hAnsi="宋体" w:cs="宋体"/>
                <w:color w:val="000000"/>
                <w:kern w:val="0"/>
                <w:sz w:val="18"/>
                <w:szCs w:val="18"/>
              </w:rPr>
              <w:t>审核医院公开招聘方案中招聘人数、岗位、条件、范围、方式等内容。</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对医院公开招聘报名、资格审查、考试、体检、考核、公示、聘用等进行指导、管理和协调。</w:t>
            </w:r>
          </w:p>
        </w:tc>
        <w:tc>
          <w:tcPr>
            <w:tcW w:w="4818" w:type="dxa"/>
            <w:vAlign w:val="center"/>
          </w:tcPr>
          <w:p>
            <w:pPr>
              <w:pStyle w:val="8"/>
              <w:widowControl/>
              <w:spacing w:beforeAutospacing="0" w:afterAutospacing="0" w:line="220" w:lineRule="exact"/>
              <w:jc w:val="both"/>
              <w:rPr>
                <w:rFonts w:ascii="宋体" w:cs="Times New Roman"/>
                <w:color w:val="000000"/>
                <w:sz w:val="18"/>
                <w:szCs w:val="18"/>
              </w:rPr>
            </w:pPr>
            <w:r>
              <w:rPr>
                <w:rFonts w:hint="eastAsia" w:ascii="宋体" w:hAnsi="宋体" w:cs="宋体"/>
                <w:color w:val="000000"/>
                <w:kern w:val="2"/>
                <w:sz w:val="18"/>
                <w:szCs w:val="18"/>
              </w:rPr>
              <w:t>广东省事业单位公开招聘人员办法</w:t>
            </w:r>
          </w:p>
        </w:tc>
        <w:tc>
          <w:tcPr>
            <w:tcW w:w="1157" w:type="dxa"/>
            <w:vAlign w:val="center"/>
          </w:tcPr>
          <w:p>
            <w:pPr>
              <w:spacing w:line="220" w:lineRule="exact"/>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jc w:val="center"/>
              <w:rPr>
                <w:rFonts w:ascii="宋体" w:cs="Times New Roman"/>
                <w:color w:val="000000"/>
                <w:kern w:val="0"/>
                <w:sz w:val="18"/>
                <w:szCs w:val="18"/>
              </w:rPr>
            </w:pP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5.</w:t>
            </w:r>
            <w:r>
              <w:rPr>
                <w:rFonts w:hint="eastAsia" w:ascii="宋体" w:hAnsi="宋体" w:cs="宋体"/>
                <w:color w:val="000000"/>
                <w:kern w:val="0"/>
                <w:sz w:val="18"/>
                <w:szCs w:val="18"/>
              </w:rPr>
              <w:t>审核医院事业编制人员调配</w:t>
            </w:r>
          </w:p>
        </w:tc>
        <w:tc>
          <w:tcPr>
            <w:tcW w:w="5140" w:type="dxa"/>
            <w:vAlign w:val="center"/>
          </w:tcPr>
          <w:p>
            <w:pPr>
              <w:spacing w:line="220" w:lineRule="exact"/>
              <w:rPr>
                <w:rFonts w:ascii="宋体" w:cs="Times New Roman"/>
                <w:color w:val="000000"/>
                <w:kern w:val="0"/>
                <w:sz w:val="18"/>
                <w:szCs w:val="18"/>
              </w:rPr>
            </w:pPr>
            <w:r>
              <w:rPr>
                <w:rFonts w:hint="eastAsia" w:ascii="宋体" w:hAnsi="宋体" w:cs="宋体"/>
                <w:color w:val="000000"/>
                <w:kern w:val="0"/>
                <w:sz w:val="18"/>
                <w:szCs w:val="18"/>
              </w:rPr>
              <w:t>根据医院的编制空缺情况和发展需要，对医院拟调配事业编制人员进行审核。</w:t>
            </w:r>
          </w:p>
        </w:tc>
        <w:tc>
          <w:tcPr>
            <w:tcW w:w="4818" w:type="dxa"/>
            <w:vAlign w:val="center"/>
          </w:tcPr>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1.事业单位人事管理条例</w:t>
            </w:r>
          </w:p>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2.事业单位岗位设置管理试行办法</w:t>
            </w:r>
          </w:p>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3.关于印发《〈事业单位岗位设置管理试行办法〉实施意见》的通知</w:t>
            </w:r>
          </w:p>
          <w:p>
            <w:pPr>
              <w:spacing w:line="220" w:lineRule="exact"/>
              <w:rPr>
                <w:rFonts w:ascii="宋体" w:cs="Times New Roman"/>
                <w:color w:val="000000"/>
                <w:kern w:val="0"/>
                <w:sz w:val="18"/>
                <w:szCs w:val="18"/>
              </w:rPr>
            </w:pPr>
            <w:r>
              <w:rPr>
                <w:rFonts w:hint="eastAsia" w:ascii="宋体" w:hAnsi="宋体" w:cs="宋体"/>
                <w:color w:val="000000"/>
                <w:kern w:val="0"/>
                <w:sz w:val="18"/>
                <w:szCs w:val="18"/>
              </w:rPr>
              <w:t>4.广东省事业单位岗位设置管理实施意见</w:t>
            </w:r>
          </w:p>
        </w:tc>
        <w:tc>
          <w:tcPr>
            <w:tcW w:w="1157" w:type="dxa"/>
            <w:vAlign w:val="center"/>
          </w:tcPr>
          <w:p>
            <w:pPr>
              <w:spacing w:line="220" w:lineRule="exact"/>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718" w:type="dxa"/>
            <w:vMerge w:val="restart"/>
            <w:vAlign w:val="center"/>
          </w:tcPr>
          <w:p>
            <w:pPr>
              <w:spacing w:line="220" w:lineRule="exact"/>
              <w:jc w:val="center"/>
              <w:rPr>
                <w:rFonts w:ascii="宋体" w:cs="Times New Roman"/>
                <w:color w:val="000000"/>
                <w:kern w:val="0"/>
                <w:sz w:val="18"/>
                <w:szCs w:val="18"/>
              </w:rPr>
            </w:pPr>
            <w:r>
              <w:rPr>
                <w:rFonts w:hint="eastAsia" w:ascii="宋体" w:hAnsi="宋体" w:cs="宋体"/>
                <w:color w:val="000000"/>
                <w:kern w:val="0"/>
                <w:sz w:val="18"/>
                <w:szCs w:val="18"/>
              </w:rPr>
              <w:t>（二）干部人事</w:t>
            </w:r>
          </w:p>
        </w:tc>
        <w:tc>
          <w:tcPr>
            <w:tcW w:w="1590" w:type="dxa"/>
            <w:vMerge w:val="restart"/>
            <w:vAlign w:val="center"/>
          </w:tcPr>
          <w:p>
            <w:pPr>
              <w:spacing w:line="220" w:lineRule="exact"/>
              <w:jc w:val="center"/>
              <w:rPr>
                <w:rFonts w:ascii="宋体" w:cs="Times New Roman"/>
                <w:color w:val="000000"/>
                <w:kern w:val="0"/>
                <w:sz w:val="18"/>
                <w:szCs w:val="18"/>
              </w:rPr>
            </w:pPr>
            <w:r>
              <w:rPr>
                <w:rFonts w:hint="eastAsia" w:ascii="宋体" w:cs="宋体"/>
                <w:color w:val="000000"/>
                <w:kern w:val="0"/>
                <w:sz w:val="18"/>
                <w:szCs w:val="18"/>
              </w:rPr>
              <w:t>金平区人民医院</w:t>
            </w:r>
            <w:r>
              <w:rPr>
                <w:rFonts w:hint="eastAsia" w:ascii="宋体" w:hAnsi="宋体" w:cs="宋体"/>
                <w:color w:val="000000"/>
                <w:kern w:val="0"/>
                <w:sz w:val="18"/>
                <w:szCs w:val="18"/>
              </w:rPr>
              <w:t>自主运营管理职责</w:t>
            </w:r>
          </w:p>
        </w:tc>
        <w:tc>
          <w:tcPr>
            <w:tcW w:w="2042" w:type="dxa"/>
            <w:vAlign w:val="center"/>
          </w:tcPr>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w:t>
            </w:r>
            <w:r>
              <w:rPr>
                <w:rFonts w:hint="eastAsia" w:ascii="宋体" w:hAnsi="宋体" w:cs="宋体"/>
                <w:color w:val="000000"/>
                <w:kern w:val="0"/>
                <w:sz w:val="18"/>
                <w:szCs w:val="18"/>
              </w:rPr>
              <w:t>推荐医院领导干部和后备干部人选</w:t>
            </w:r>
          </w:p>
        </w:tc>
        <w:tc>
          <w:tcPr>
            <w:tcW w:w="5140" w:type="dxa"/>
            <w:vAlign w:val="center"/>
          </w:tcPr>
          <w:p>
            <w:pPr>
              <w:spacing w:line="220" w:lineRule="exact"/>
              <w:rPr>
                <w:rFonts w:ascii="宋体" w:cs="Times New Roman"/>
                <w:color w:val="000000"/>
                <w:kern w:val="0"/>
                <w:sz w:val="18"/>
                <w:szCs w:val="18"/>
              </w:rPr>
            </w:pPr>
            <w:r>
              <w:rPr>
                <w:rFonts w:hint="eastAsia" w:ascii="宋体" w:hAnsi="宋体" w:cs="宋体"/>
                <w:color w:val="000000"/>
                <w:kern w:val="0"/>
                <w:sz w:val="18"/>
                <w:szCs w:val="18"/>
              </w:rPr>
              <w:t>①讨论决定医院内部组织机构负责人的人选。</w:t>
            </w:r>
          </w:p>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②按程序推荐医院领导干部和后备干部人选。</w:t>
            </w:r>
          </w:p>
        </w:tc>
        <w:tc>
          <w:tcPr>
            <w:tcW w:w="4818" w:type="dxa"/>
            <w:vAlign w:val="center"/>
          </w:tcPr>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1.党政领导干部选拔任用工作条例</w:t>
            </w:r>
          </w:p>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2.事业单位人事管理条例</w:t>
            </w:r>
          </w:p>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3.事业单位岗位设置管理试行办法</w:t>
            </w:r>
          </w:p>
          <w:p>
            <w:pPr>
              <w:spacing w:line="200" w:lineRule="exact"/>
              <w:rPr>
                <w:rFonts w:ascii="宋体" w:hAnsi="宋体" w:cs="宋体"/>
                <w:color w:val="000000"/>
                <w:kern w:val="0"/>
                <w:sz w:val="18"/>
                <w:szCs w:val="18"/>
              </w:rPr>
            </w:pPr>
            <w:r>
              <w:rPr>
                <w:rFonts w:hint="eastAsia" w:ascii="宋体" w:hAnsi="宋体" w:cs="宋体"/>
                <w:color w:val="000000"/>
                <w:kern w:val="0"/>
                <w:sz w:val="18"/>
                <w:szCs w:val="18"/>
              </w:rPr>
              <w:t>4.关于印发《〈事业单位岗位设置管理试行办法〉实施意见》的通知</w:t>
            </w:r>
          </w:p>
        </w:tc>
        <w:tc>
          <w:tcPr>
            <w:tcW w:w="1157" w:type="dxa"/>
            <w:vAlign w:val="center"/>
          </w:tcPr>
          <w:p>
            <w:pPr>
              <w:spacing w:line="220" w:lineRule="exact"/>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718" w:type="dxa"/>
            <w:vMerge w:val="continue"/>
            <w:vAlign w:val="center"/>
          </w:tcPr>
          <w:p>
            <w:pPr>
              <w:spacing w:line="220" w:lineRule="exact"/>
              <w:jc w:val="center"/>
              <w:rPr>
                <w:rFonts w:ascii="宋体" w:hAnsi="宋体" w:cs="宋体"/>
                <w:color w:val="000000"/>
                <w:kern w:val="0"/>
                <w:sz w:val="18"/>
                <w:szCs w:val="18"/>
              </w:rPr>
            </w:pPr>
          </w:p>
        </w:tc>
        <w:tc>
          <w:tcPr>
            <w:tcW w:w="1590" w:type="dxa"/>
            <w:vMerge w:val="continue"/>
            <w:vAlign w:val="center"/>
          </w:tcPr>
          <w:p>
            <w:pPr>
              <w:spacing w:line="220" w:lineRule="exact"/>
              <w:rPr>
                <w:rFonts w:ascii="宋体" w:cs="宋体"/>
                <w:color w:val="000000"/>
                <w:kern w:val="0"/>
                <w:sz w:val="18"/>
                <w:szCs w:val="18"/>
              </w:rPr>
            </w:pPr>
          </w:p>
        </w:tc>
        <w:tc>
          <w:tcPr>
            <w:tcW w:w="2042" w:type="dxa"/>
            <w:vAlign w:val="center"/>
          </w:tcPr>
          <w:p>
            <w:pPr>
              <w:spacing w:line="220" w:lineRule="exact"/>
              <w:rPr>
                <w:rFonts w:ascii="宋体" w:cs="Times New Roman"/>
                <w:color w:val="00000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在规定限额内设置党政管理机构，根据实际需要设置业务机构，履行报批或报备程序</w:t>
            </w:r>
          </w:p>
        </w:tc>
        <w:tc>
          <w:tcPr>
            <w:tcW w:w="5140" w:type="dxa"/>
            <w:vAlign w:val="center"/>
          </w:tcPr>
          <w:p>
            <w:pPr>
              <w:spacing w:line="220" w:lineRule="exact"/>
              <w:rPr>
                <w:rFonts w:ascii="宋体" w:cs="Times New Roman"/>
                <w:color w:val="000000"/>
                <w:sz w:val="18"/>
                <w:szCs w:val="18"/>
              </w:rPr>
            </w:pPr>
            <w:r>
              <w:rPr>
                <w:rFonts w:hint="eastAsia" w:ascii="宋体" w:hAnsi="宋体" w:cs="宋体"/>
                <w:color w:val="000000"/>
                <w:kern w:val="0"/>
                <w:sz w:val="18"/>
                <w:szCs w:val="18"/>
              </w:rPr>
              <w:t>在规定限额内设置党政管理机构，根据实际需要设置业务机构，履行报批或报备程序。</w:t>
            </w:r>
          </w:p>
        </w:tc>
        <w:tc>
          <w:tcPr>
            <w:tcW w:w="4818" w:type="dxa"/>
            <w:vAlign w:val="center"/>
          </w:tcPr>
          <w:p>
            <w:pPr>
              <w:spacing w:line="200" w:lineRule="exact"/>
              <w:rPr>
                <w:rFonts w:ascii="宋体" w:cs="Times New Roman"/>
                <w:color w:val="000000"/>
                <w:sz w:val="18"/>
                <w:szCs w:val="18"/>
              </w:rPr>
            </w:pPr>
            <w:r>
              <w:rPr>
                <w:rFonts w:ascii="宋体" w:hAnsi="宋体" w:cs="宋体"/>
                <w:color w:val="000000"/>
                <w:sz w:val="18"/>
                <w:szCs w:val="18"/>
              </w:rPr>
              <w:t>1.</w:t>
            </w:r>
            <w:r>
              <w:rPr>
                <w:rFonts w:hint="eastAsia" w:ascii="宋体" w:hAnsi="宋体" w:cs="宋体"/>
                <w:color w:val="000000"/>
                <w:sz w:val="18"/>
                <w:szCs w:val="18"/>
              </w:rPr>
              <w:t>国务院办公厅关于建立现代医院管理制度的指导意见</w:t>
            </w:r>
          </w:p>
          <w:p>
            <w:pPr>
              <w:spacing w:line="200" w:lineRule="exact"/>
              <w:rPr>
                <w:rFonts w:ascii="宋体" w:cs="Times New Roman"/>
                <w:color w:val="000000"/>
                <w:sz w:val="18"/>
                <w:szCs w:val="18"/>
              </w:rPr>
            </w:pPr>
            <w:r>
              <w:rPr>
                <w:rFonts w:ascii="宋体" w:hAnsi="宋体" w:cs="宋体"/>
                <w:color w:val="000000"/>
                <w:sz w:val="18"/>
                <w:szCs w:val="18"/>
              </w:rPr>
              <w:t>2.</w:t>
            </w:r>
            <w:r>
              <w:rPr>
                <w:rFonts w:hint="eastAsia" w:ascii="宋体" w:hAnsi="宋体" w:cs="宋体"/>
                <w:color w:val="000000"/>
                <w:sz w:val="18"/>
                <w:szCs w:val="18"/>
              </w:rPr>
              <w:t>广东省人民政府关于印发广东省深化医药卫生体制综合改革实施方案的通知</w:t>
            </w:r>
          </w:p>
          <w:p>
            <w:pPr>
              <w:spacing w:line="200" w:lineRule="exact"/>
              <w:rPr>
                <w:rFonts w:ascii="宋体" w:cs="Times New Roman"/>
                <w:color w:val="000000"/>
                <w:sz w:val="18"/>
                <w:szCs w:val="18"/>
              </w:rPr>
            </w:pPr>
            <w:r>
              <w:rPr>
                <w:rFonts w:hint="eastAsia" w:ascii="宋体" w:hAnsi="宋体" w:cs="宋体"/>
                <w:color w:val="000000"/>
                <w:sz w:val="18"/>
                <w:szCs w:val="18"/>
              </w:rPr>
              <w:t>3.印发广东省县级公立医院机构编制标准（试行）的通知</w:t>
            </w:r>
          </w:p>
        </w:tc>
        <w:tc>
          <w:tcPr>
            <w:tcW w:w="1157" w:type="dxa"/>
            <w:vAlign w:val="center"/>
          </w:tcPr>
          <w:p>
            <w:pPr>
              <w:spacing w:line="220" w:lineRule="exact"/>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rPr>
                <w:rFonts w:ascii="宋体" w:cs="Times New Roman"/>
                <w:color w:val="000000"/>
                <w:kern w:val="0"/>
                <w:sz w:val="18"/>
                <w:szCs w:val="18"/>
              </w:rPr>
            </w:pPr>
          </w:p>
        </w:tc>
        <w:tc>
          <w:tcPr>
            <w:tcW w:w="2042" w:type="dxa"/>
            <w:vAlign w:val="center"/>
          </w:tcPr>
          <w:p>
            <w:pPr>
              <w:spacing w:line="220" w:lineRule="exact"/>
              <w:rPr>
                <w:rFonts w:ascii="宋体" w:cs="Times New Roman"/>
                <w:color w:val="000000"/>
                <w:sz w:val="18"/>
                <w:szCs w:val="18"/>
              </w:rPr>
            </w:pPr>
            <w:r>
              <w:rPr>
                <w:rFonts w:hint="eastAsia" w:ascii="宋体" w:hAnsi="宋体" w:cs="宋体"/>
                <w:color w:val="000000"/>
                <w:kern w:val="0"/>
                <w:sz w:val="18"/>
                <w:szCs w:val="18"/>
              </w:rPr>
              <w:t>3</w:t>
            </w:r>
            <w:r>
              <w:rPr>
                <w:rFonts w:ascii="宋体" w:hAnsi="宋体" w:cs="宋体"/>
                <w:color w:val="000000"/>
                <w:kern w:val="0"/>
                <w:sz w:val="18"/>
                <w:szCs w:val="18"/>
              </w:rPr>
              <w:t>.</w:t>
            </w:r>
            <w:r>
              <w:rPr>
                <w:rFonts w:hint="eastAsia" w:ascii="宋体" w:hAnsi="宋体" w:cs="宋体"/>
                <w:color w:val="000000"/>
                <w:kern w:val="0"/>
                <w:sz w:val="18"/>
                <w:szCs w:val="18"/>
              </w:rPr>
              <w:t>拟订医院岗位设置方案</w:t>
            </w:r>
          </w:p>
        </w:tc>
        <w:tc>
          <w:tcPr>
            <w:tcW w:w="5140" w:type="dxa"/>
            <w:vAlign w:val="center"/>
          </w:tcPr>
          <w:p>
            <w:pPr>
              <w:spacing w:line="220" w:lineRule="exact"/>
              <w:rPr>
                <w:rFonts w:ascii="宋体" w:cs="Times New Roman"/>
                <w:color w:val="000000"/>
                <w:sz w:val="18"/>
                <w:szCs w:val="18"/>
              </w:rPr>
            </w:pPr>
            <w:r>
              <w:rPr>
                <w:rFonts w:hint="eastAsia" w:ascii="宋体" w:hAnsi="宋体" w:cs="宋体"/>
                <w:color w:val="000000"/>
                <w:sz w:val="18"/>
                <w:szCs w:val="18"/>
              </w:rPr>
              <w:t>医院根据自身发展需要，按规定拟订岗位设置方案，明确岗位数量、等级、结构比例等内容，并履行报备程序。</w:t>
            </w:r>
          </w:p>
        </w:tc>
        <w:tc>
          <w:tcPr>
            <w:tcW w:w="4818" w:type="dxa"/>
            <w:vMerge w:val="restart"/>
            <w:vAlign w:val="center"/>
          </w:tcPr>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1.事业单位人事管理条例</w:t>
            </w:r>
          </w:p>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2.事业单位岗位设置管理试行办法</w:t>
            </w:r>
          </w:p>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3.关于印发《〈事业单位岗位设置管理试行办法〉实施意见》的通知</w:t>
            </w:r>
          </w:p>
          <w:p>
            <w:pPr>
              <w:spacing w:line="200" w:lineRule="exact"/>
              <w:rPr>
                <w:rFonts w:ascii="宋体" w:hAnsi="宋体" w:cs="宋体"/>
                <w:color w:val="000000"/>
                <w:kern w:val="0"/>
                <w:sz w:val="18"/>
                <w:szCs w:val="18"/>
              </w:rPr>
            </w:pPr>
            <w:r>
              <w:rPr>
                <w:rFonts w:hint="eastAsia" w:ascii="宋体" w:hAnsi="宋体" w:cs="宋体"/>
                <w:color w:val="000000"/>
                <w:kern w:val="0"/>
                <w:sz w:val="18"/>
                <w:szCs w:val="18"/>
              </w:rPr>
              <w:t>4.广东省事业单位岗位设置管理实施意见</w:t>
            </w:r>
          </w:p>
          <w:p>
            <w:pPr>
              <w:spacing w:line="200" w:lineRule="exact"/>
              <w:rPr>
                <w:rFonts w:ascii="宋体" w:cs="Times New Roman"/>
                <w:color w:val="000000"/>
                <w:sz w:val="18"/>
                <w:szCs w:val="18"/>
              </w:rPr>
            </w:pPr>
            <w:r>
              <w:rPr>
                <w:rFonts w:ascii="宋体" w:hAnsi="宋体" w:cs="宋体"/>
                <w:color w:val="000000"/>
                <w:kern w:val="0"/>
                <w:sz w:val="18"/>
                <w:szCs w:val="18"/>
              </w:rPr>
              <w:t>5.</w:t>
            </w:r>
            <w:r>
              <w:rPr>
                <w:rFonts w:hint="eastAsia" w:ascii="宋体" w:hAnsi="宋体" w:cs="宋体"/>
                <w:color w:val="000000"/>
                <w:sz w:val="18"/>
                <w:szCs w:val="18"/>
              </w:rPr>
              <w:t>广东省人民政府办公厅关于印发进一步推动高水平医院建设发展实施方案的通知</w:t>
            </w:r>
          </w:p>
        </w:tc>
        <w:tc>
          <w:tcPr>
            <w:tcW w:w="1157" w:type="dxa"/>
            <w:vAlign w:val="center"/>
          </w:tcPr>
          <w:p>
            <w:pPr>
              <w:spacing w:line="220" w:lineRule="exact"/>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rPr>
                <w:rFonts w:ascii="宋体" w:cs="Times New Roman"/>
                <w:color w:val="000000"/>
                <w:kern w:val="0"/>
                <w:sz w:val="18"/>
                <w:szCs w:val="18"/>
              </w:rPr>
            </w:pPr>
          </w:p>
        </w:tc>
        <w:tc>
          <w:tcPr>
            <w:tcW w:w="2042" w:type="dxa"/>
            <w:vAlign w:val="center"/>
          </w:tcPr>
          <w:p>
            <w:pPr>
              <w:spacing w:line="220" w:lineRule="exact"/>
              <w:rPr>
                <w:rFonts w:ascii="宋体" w:cs="Times New Roman"/>
                <w:color w:val="000000"/>
                <w:sz w:val="18"/>
                <w:szCs w:val="18"/>
              </w:rPr>
            </w:pPr>
            <w:r>
              <w:rPr>
                <w:rFonts w:hint="eastAsia" w:ascii="宋体" w:hAnsi="宋体" w:cs="宋体"/>
                <w:color w:val="000000"/>
                <w:kern w:val="0"/>
                <w:sz w:val="18"/>
                <w:szCs w:val="18"/>
              </w:rPr>
              <w:t>4</w:t>
            </w:r>
            <w:r>
              <w:rPr>
                <w:rFonts w:ascii="宋体" w:hAnsi="宋体" w:cs="宋体"/>
                <w:color w:val="000000"/>
                <w:kern w:val="0"/>
                <w:sz w:val="18"/>
                <w:szCs w:val="18"/>
              </w:rPr>
              <w:t>.</w:t>
            </w:r>
            <w:r>
              <w:rPr>
                <w:rFonts w:hint="eastAsia" w:ascii="宋体" w:hAnsi="宋体" w:cs="宋体"/>
                <w:color w:val="000000"/>
                <w:kern w:val="0"/>
                <w:sz w:val="18"/>
                <w:szCs w:val="18"/>
              </w:rPr>
              <w:t>在核准的岗位总量、结构比例和最高等级限额内制定医院岗位设置实施方案，实行岗位自主管理和按岗聘用</w:t>
            </w:r>
          </w:p>
        </w:tc>
        <w:tc>
          <w:tcPr>
            <w:tcW w:w="5140" w:type="dxa"/>
            <w:vAlign w:val="center"/>
          </w:tcPr>
          <w:p>
            <w:pPr>
              <w:spacing w:line="220" w:lineRule="exact"/>
              <w:rPr>
                <w:rFonts w:ascii="宋体" w:cs="Times New Roman"/>
                <w:color w:val="00000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1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ascii="宋体" w:hAnsi="宋体" w:cs="宋体"/>
                <w:color w:val="000000"/>
                <w:kern w:val="0"/>
                <w:sz w:val="18"/>
                <w:szCs w:val="18"/>
              </w:rPr>
              <w:fldChar w:fldCharType="end"/>
            </w:r>
            <w:r>
              <w:rPr>
                <w:rFonts w:hint="eastAsia" w:ascii="宋体" w:hAnsi="宋体" w:cs="宋体"/>
                <w:color w:val="000000"/>
                <w:sz w:val="18"/>
                <w:szCs w:val="18"/>
              </w:rPr>
              <w:t>按照核准的</w:t>
            </w:r>
            <w:r>
              <w:rPr>
                <w:rFonts w:hint="eastAsia" w:ascii="宋体" w:hAnsi="宋体" w:cs="宋体"/>
                <w:color w:val="000000"/>
                <w:kern w:val="0"/>
                <w:sz w:val="18"/>
                <w:szCs w:val="18"/>
              </w:rPr>
              <w:t>岗位总量、结构比例和最高等级，</w:t>
            </w:r>
            <w:r>
              <w:rPr>
                <w:rFonts w:hint="eastAsia" w:ascii="宋体" w:hAnsi="宋体" w:cs="宋体"/>
                <w:color w:val="000000"/>
                <w:sz w:val="18"/>
                <w:szCs w:val="18"/>
              </w:rPr>
              <w:t>按需设置医院的具体工作岗位，制定管理办法。</w:t>
            </w:r>
          </w:p>
          <w:p>
            <w:pPr>
              <w:spacing w:line="220" w:lineRule="exact"/>
              <w:rPr>
                <w:rFonts w:ascii="宋体" w:cs="Times New Roman"/>
                <w:color w:val="00000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自主</w:t>
            </w:r>
            <w:r>
              <w:rPr>
                <w:rFonts w:hint="eastAsia" w:ascii="宋体" w:hAnsi="宋体" w:cs="宋体"/>
                <w:color w:val="000000"/>
                <w:sz w:val="18"/>
                <w:szCs w:val="18"/>
              </w:rPr>
              <w:t>组织岗位聘用，并接受</w:t>
            </w:r>
            <w:r>
              <w:rPr>
                <w:rFonts w:hint="eastAsia" w:ascii="宋体" w:hAnsi="宋体" w:cs="宋体"/>
                <w:color w:val="000000"/>
                <w:kern w:val="0"/>
                <w:sz w:val="18"/>
                <w:szCs w:val="18"/>
              </w:rPr>
              <w:t>主管部门和人力资源社会保障部门的监督</w:t>
            </w:r>
            <w:r>
              <w:rPr>
                <w:rFonts w:hint="eastAsia" w:ascii="宋体" w:hAnsi="宋体" w:cs="宋体"/>
                <w:color w:val="000000"/>
                <w:sz w:val="18"/>
                <w:szCs w:val="18"/>
              </w:rPr>
              <w:t>。</w:t>
            </w:r>
          </w:p>
        </w:tc>
        <w:tc>
          <w:tcPr>
            <w:tcW w:w="4818" w:type="dxa"/>
            <w:vMerge w:val="continue"/>
            <w:vAlign w:val="center"/>
          </w:tcPr>
          <w:p>
            <w:pPr>
              <w:spacing w:line="200" w:lineRule="exact"/>
              <w:rPr>
                <w:rFonts w:ascii="宋体" w:cs="Times New Roman"/>
                <w:color w:val="000000"/>
                <w:sz w:val="18"/>
                <w:szCs w:val="18"/>
              </w:rPr>
            </w:pPr>
          </w:p>
        </w:tc>
        <w:tc>
          <w:tcPr>
            <w:tcW w:w="1157" w:type="dxa"/>
            <w:vAlign w:val="center"/>
          </w:tcPr>
          <w:p>
            <w:pPr>
              <w:spacing w:line="220" w:lineRule="exact"/>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rPr>
                <w:rFonts w:ascii="宋体" w:cs="Times New Roman"/>
                <w:color w:val="000000"/>
                <w:kern w:val="0"/>
                <w:sz w:val="18"/>
                <w:szCs w:val="18"/>
              </w:rPr>
            </w:pPr>
          </w:p>
        </w:tc>
        <w:tc>
          <w:tcPr>
            <w:tcW w:w="2042" w:type="dxa"/>
            <w:vAlign w:val="center"/>
          </w:tcPr>
          <w:p>
            <w:pPr>
              <w:spacing w:line="220" w:lineRule="exact"/>
              <w:rPr>
                <w:rFonts w:ascii="宋体" w:cs="Times New Roman"/>
                <w:color w:val="000000"/>
                <w:sz w:val="18"/>
                <w:szCs w:val="18"/>
              </w:rPr>
            </w:pPr>
            <w:r>
              <w:rPr>
                <w:rFonts w:hint="eastAsia" w:ascii="宋体" w:hAnsi="宋体" w:cs="宋体"/>
                <w:color w:val="000000"/>
                <w:kern w:val="0"/>
                <w:sz w:val="18"/>
                <w:szCs w:val="18"/>
              </w:rPr>
              <w:t>5</w:t>
            </w:r>
            <w:r>
              <w:rPr>
                <w:rFonts w:ascii="宋体" w:hAnsi="宋体" w:cs="宋体"/>
                <w:color w:val="000000"/>
                <w:kern w:val="0"/>
                <w:sz w:val="18"/>
                <w:szCs w:val="18"/>
              </w:rPr>
              <w:t>.</w:t>
            </w:r>
            <w:r>
              <w:rPr>
                <w:rFonts w:hint="eastAsia" w:ascii="宋体" w:hAnsi="宋体" w:cs="宋体"/>
                <w:color w:val="000000"/>
                <w:kern w:val="0"/>
                <w:sz w:val="18"/>
                <w:szCs w:val="18"/>
              </w:rPr>
              <w:t>制定公开招聘方案，根据备案的公开招聘方案，具体实施医院事业编制人员招聘工作</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1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ascii="宋体" w:hAnsi="宋体" w:cs="宋体"/>
                <w:color w:val="000000"/>
                <w:kern w:val="0"/>
                <w:sz w:val="18"/>
                <w:szCs w:val="18"/>
              </w:rPr>
              <w:fldChar w:fldCharType="end"/>
            </w:r>
            <w:r>
              <w:rPr>
                <w:rFonts w:hint="eastAsia" w:ascii="宋体" w:hAnsi="宋体" w:cs="宋体"/>
                <w:color w:val="000000"/>
                <w:kern w:val="0"/>
                <w:sz w:val="18"/>
                <w:szCs w:val="18"/>
              </w:rPr>
              <w:t>根据备案的公开招聘方案和医院岗位需要，制定公开招聘的条件和标准。</w:t>
            </w:r>
          </w:p>
          <w:p>
            <w:pPr>
              <w:spacing w:line="220" w:lineRule="exact"/>
              <w:rPr>
                <w:rFonts w:ascii="宋体" w:cs="Times New Roman"/>
                <w:color w:val="00000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按规定组织开展公开招聘报名、资格审查、考试、体检、考核、公示及聘用等工作，并接受主管部门和人力资源社会保障部门对招聘工作的监管。</w:t>
            </w:r>
          </w:p>
        </w:tc>
        <w:tc>
          <w:tcPr>
            <w:tcW w:w="4818" w:type="dxa"/>
            <w:vAlign w:val="center"/>
          </w:tcPr>
          <w:p>
            <w:pPr>
              <w:spacing w:line="220" w:lineRule="exact"/>
              <w:rPr>
                <w:rFonts w:ascii="宋体" w:cs="Times New Roman"/>
                <w:color w:val="000000"/>
                <w:sz w:val="18"/>
                <w:szCs w:val="18"/>
              </w:rPr>
            </w:pPr>
            <w:r>
              <w:rPr>
                <w:rFonts w:hint="eastAsia" w:ascii="宋体" w:hAnsi="宋体" w:cs="宋体"/>
                <w:color w:val="000000"/>
                <w:sz w:val="18"/>
                <w:szCs w:val="18"/>
              </w:rPr>
              <w:t>广东省事业单位公开招聘人员办法</w:t>
            </w:r>
          </w:p>
        </w:tc>
        <w:tc>
          <w:tcPr>
            <w:tcW w:w="1157" w:type="dxa"/>
            <w:vAlign w:val="center"/>
          </w:tcPr>
          <w:p>
            <w:pPr>
              <w:spacing w:line="220" w:lineRule="exact"/>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718" w:type="dxa"/>
            <w:vMerge w:val="restart"/>
            <w:vAlign w:val="center"/>
          </w:tcPr>
          <w:p>
            <w:pPr>
              <w:spacing w:line="220" w:lineRule="exact"/>
              <w:jc w:val="center"/>
              <w:rPr>
                <w:rFonts w:ascii="宋体" w:cs="Times New Roman"/>
                <w:color w:val="000000"/>
                <w:kern w:val="0"/>
                <w:sz w:val="18"/>
                <w:szCs w:val="18"/>
              </w:rPr>
            </w:pPr>
            <w:r>
              <w:rPr>
                <w:rFonts w:hint="eastAsia" w:ascii="宋体" w:hAnsi="宋体" w:cs="宋体"/>
                <w:color w:val="000000"/>
                <w:kern w:val="0"/>
                <w:sz w:val="18"/>
                <w:szCs w:val="18"/>
              </w:rPr>
              <w:t>（二）干部人事</w:t>
            </w:r>
          </w:p>
        </w:tc>
        <w:tc>
          <w:tcPr>
            <w:tcW w:w="1590" w:type="dxa"/>
            <w:vMerge w:val="restart"/>
            <w:vAlign w:val="center"/>
          </w:tcPr>
          <w:p>
            <w:pPr>
              <w:spacing w:line="220" w:lineRule="exact"/>
              <w:jc w:val="center"/>
              <w:rPr>
                <w:rFonts w:ascii="宋体" w:cs="Times New Roman"/>
                <w:color w:val="000000"/>
                <w:kern w:val="0"/>
                <w:sz w:val="18"/>
                <w:szCs w:val="18"/>
              </w:rPr>
            </w:pPr>
            <w:r>
              <w:rPr>
                <w:rFonts w:hint="eastAsia" w:ascii="宋体" w:cs="宋体"/>
                <w:color w:val="000000"/>
                <w:kern w:val="0"/>
                <w:sz w:val="18"/>
                <w:szCs w:val="18"/>
              </w:rPr>
              <w:t>金平区人民医院</w:t>
            </w:r>
            <w:r>
              <w:rPr>
                <w:rFonts w:hint="eastAsia" w:ascii="宋体" w:hAnsi="宋体" w:cs="宋体"/>
                <w:color w:val="000000"/>
                <w:kern w:val="0"/>
                <w:sz w:val="18"/>
                <w:szCs w:val="18"/>
              </w:rPr>
              <w:t>自主运营管理职责</w:t>
            </w:r>
          </w:p>
        </w:tc>
        <w:tc>
          <w:tcPr>
            <w:tcW w:w="2042" w:type="dxa"/>
            <w:vAlign w:val="center"/>
          </w:tcPr>
          <w:p>
            <w:pPr>
              <w:spacing w:line="220" w:lineRule="exact"/>
              <w:rPr>
                <w:rFonts w:ascii="宋体" w:cs="Times New Roman"/>
                <w:color w:val="000000"/>
                <w:sz w:val="18"/>
                <w:szCs w:val="18"/>
              </w:rPr>
            </w:pPr>
            <w:r>
              <w:rPr>
                <w:rFonts w:hint="eastAsia" w:ascii="宋体" w:hAnsi="宋体" w:cs="宋体"/>
                <w:color w:val="000000"/>
                <w:kern w:val="0"/>
                <w:sz w:val="18"/>
                <w:szCs w:val="18"/>
              </w:rPr>
              <w:t>6</w:t>
            </w:r>
            <w:r>
              <w:rPr>
                <w:rFonts w:ascii="宋体" w:hAnsi="宋体" w:cs="宋体"/>
                <w:color w:val="000000"/>
                <w:kern w:val="0"/>
                <w:sz w:val="18"/>
                <w:szCs w:val="18"/>
              </w:rPr>
              <w:t>.</w:t>
            </w:r>
            <w:r>
              <w:rPr>
                <w:rFonts w:hint="eastAsia" w:ascii="宋体" w:hAnsi="宋体" w:cs="宋体"/>
                <w:color w:val="000000"/>
                <w:kern w:val="0"/>
                <w:sz w:val="18"/>
                <w:szCs w:val="18"/>
              </w:rPr>
              <w:t>自主开展医院编外人员招聘和管理工作</w:t>
            </w:r>
          </w:p>
        </w:tc>
        <w:tc>
          <w:tcPr>
            <w:tcW w:w="5140" w:type="dxa"/>
            <w:vAlign w:val="center"/>
          </w:tcPr>
          <w:p>
            <w:pPr>
              <w:spacing w:line="220" w:lineRule="exact"/>
              <w:rPr>
                <w:rFonts w:ascii="宋体" w:cs="Times New Roman"/>
                <w:color w:val="000000"/>
                <w:sz w:val="18"/>
                <w:szCs w:val="18"/>
              </w:rPr>
            </w:pPr>
            <w:r>
              <w:rPr>
                <w:rFonts w:hint="eastAsia" w:ascii="宋体" w:hAnsi="宋体" w:cs="宋体"/>
                <w:color w:val="000000"/>
                <w:kern w:val="0"/>
                <w:sz w:val="18"/>
                <w:szCs w:val="18"/>
              </w:rPr>
              <w:t>根据医院的收支情况和发展需要，实行编外人员自主聘用和合同制管理。</w:t>
            </w:r>
          </w:p>
        </w:tc>
        <w:tc>
          <w:tcPr>
            <w:tcW w:w="4818" w:type="dxa"/>
            <w:vAlign w:val="center"/>
          </w:tcPr>
          <w:p>
            <w:pPr>
              <w:spacing w:line="200" w:lineRule="exac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事业单位人事管理条例</w:t>
            </w:r>
          </w:p>
          <w:p>
            <w:pPr>
              <w:spacing w:line="200" w:lineRule="exact"/>
              <w:rPr>
                <w:rFonts w:ascii="宋体" w:cs="Times New Roman"/>
                <w:color w:val="000000"/>
                <w:sz w:val="18"/>
                <w:szCs w:val="18"/>
              </w:rPr>
            </w:pPr>
            <w:r>
              <w:rPr>
                <w:rFonts w:ascii="宋体" w:hAnsi="宋体" w:cs="宋体"/>
                <w:color w:val="000000"/>
                <w:sz w:val="18"/>
                <w:szCs w:val="18"/>
              </w:rPr>
              <w:t>2.</w:t>
            </w:r>
            <w:r>
              <w:rPr>
                <w:rFonts w:hint="eastAsia" w:ascii="宋体" w:hAnsi="宋体" w:cs="宋体"/>
                <w:color w:val="000000"/>
                <w:sz w:val="18"/>
                <w:szCs w:val="18"/>
              </w:rPr>
              <w:t>广东省事业单位公开招聘人员办法</w:t>
            </w:r>
          </w:p>
        </w:tc>
        <w:tc>
          <w:tcPr>
            <w:tcW w:w="1157" w:type="dxa"/>
            <w:vAlign w:val="center"/>
          </w:tcPr>
          <w:p>
            <w:pPr>
              <w:spacing w:line="220" w:lineRule="exact"/>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rPr>
                <w:rFonts w:ascii="宋体" w:cs="Times New Roman"/>
                <w:color w:val="000000"/>
                <w:kern w:val="0"/>
                <w:sz w:val="18"/>
                <w:szCs w:val="18"/>
              </w:rPr>
            </w:pPr>
          </w:p>
        </w:tc>
        <w:tc>
          <w:tcPr>
            <w:tcW w:w="2042" w:type="dxa"/>
            <w:vAlign w:val="center"/>
          </w:tcPr>
          <w:p>
            <w:pPr>
              <w:spacing w:line="220" w:lineRule="exact"/>
              <w:rPr>
                <w:rFonts w:ascii="宋体" w:cs="Times New Roman"/>
                <w:color w:val="000000"/>
                <w:sz w:val="18"/>
                <w:szCs w:val="18"/>
              </w:rPr>
            </w:pPr>
            <w:r>
              <w:rPr>
                <w:rFonts w:ascii="宋体" w:hAnsi="宋体" w:cs="宋体"/>
                <w:color w:val="000000"/>
                <w:kern w:val="0"/>
                <w:sz w:val="18"/>
                <w:szCs w:val="18"/>
              </w:rPr>
              <w:t>7.</w:t>
            </w:r>
            <w:r>
              <w:rPr>
                <w:rFonts w:hint="eastAsia"/>
              </w:rPr>
              <w:t xml:space="preserve"> </w:t>
            </w:r>
            <w:r>
              <w:rPr>
                <w:rFonts w:hint="eastAsia" w:ascii="宋体" w:hAnsi="宋体" w:cs="宋体"/>
                <w:color w:val="000000"/>
                <w:kern w:val="0"/>
                <w:sz w:val="18"/>
                <w:szCs w:val="18"/>
              </w:rPr>
              <w:t>完成本单位内符合初级、中级职称报考人员的申报工作</w:t>
            </w:r>
          </w:p>
        </w:tc>
        <w:tc>
          <w:tcPr>
            <w:tcW w:w="5140" w:type="dxa"/>
            <w:vAlign w:val="center"/>
          </w:tcPr>
          <w:p>
            <w:pPr>
              <w:spacing w:line="220" w:lineRule="exact"/>
              <w:rPr>
                <w:rFonts w:ascii="宋体" w:cs="Times New Roman"/>
                <w:color w:val="000000"/>
                <w:sz w:val="18"/>
                <w:szCs w:val="18"/>
              </w:rPr>
            </w:pPr>
            <w:r>
              <w:rPr>
                <w:rFonts w:hint="eastAsia" w:ascii="宋体" w:hAnsi="宋体" w:cs="宋体"/>
                <w:color w:val="000000"/>
                <w:kern w:val="0"/>
                <w:sz w:val="18"/>
                <w:szCs w:val="18"/>
              </w:rPr>
              <w:t>完成本单位内符合初级、中级职称报考人员的申报工作。</w:t>
            </w:r>
          </w:p>
        </w:tc>
        <w:tc>
          <w:tcPr>
            <w:tcW w:w="4818"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关于印发《临床医学专业技术资格考试暂行规定》的通知</w:t>
            </w:r>
          </w:p>
          <w:p>
            <w:pPr>
              <w:spacing w:line="220" w:lineRule="exact"/>
              <w:rPr>
                <w:rFonts w:ascii="宋体" w:cs="Times New Roman"/>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关于印发《预防医学、全科医学、药学、护理、其他卫生技术等专业技术资格考试暂行规定》及《临床医学、预防医学、全科医学、药学、护理、其他卫生技术等专业技术资格考试实施办法》的通知</w:t>
            </w:r>
          </w:p>
          <w:p>
            <w:pPr>
              <w:spacing w:line="220" w:lineRule="exact"/>
              <w:rPr>
                <w:rFonts w:ascii="宋体" w:cs="Times New Roman"/>
                <w:color w:val="00000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、广东省人力资源和社会保障厅关于印发广东省职称评审管理服务实施办法及配套规定的通知</w:t>
            </w:r>
          </w:p>
        </w:tc>
        <w:tc>
          <w:tcPr>
            <w:tcW w:w="1157" w:type="dxa"/>
            <w:vAlign w:val="center"/>
          </w:tcPr>
          <w:p>
            <w:pPr>
              <w:spacing w:line="220" w:lineRule="exact"/>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rPr>
                <w:rFonts w:ascii="宋体" w:cs="Times New Roman"/>
                <w:color w:val="000000"/>
                <w:kern w:val="0"/>
                <w:sz w:val="18"/>
                <w:szCs w:val="18"/>
              </w:rPr>
            </w:pPr>
          </w:p>
        </w:tc>
        <w:tc>
          <w:tcPr>
            <w:tcW w:w="2042" w:type="dxa"/>
            <w:vAlign w:val="center"/>
          </w:tcPr>
          <w:p>
            <w:pPr>
              <w:spacing w:line="220" w:lineRule="exact"/>
              <w:rPr>
                <w:rFonts w:ascii="宋体" w:cs="Times New Roman"/>
                <w:color w:val="000000"/>
                <w:sz w:val="18"/>
                <w:szCs w:val="18"/>
              </w:rPr>
            </w:pPr>
            <w:r>
              <w:rPr>
                <w:rFonts w:ascii="宋体" w:hAnsi="宋体" w:cs="宋体"/>
                <w:color w:val="000000"/>
                <w:kern w:val="0"/>
                <w:sz w:val="18"/>
                <w:szCs w:val="18"/>
              </w:rPr>
              <w:t>8.</w:t>
            </w:r>
            <w:r>
              <w:rPr>
                <w:rFonts w:hint="eastAsia" w:ascii="宋体" w:hAnsi="宋体" w:cs="宋体"/>
                <w:color w:val="000000"/>
                <w:kern w:val="0"/>
                <w:sz w:val="18"/>
                <w:szCs w:val="18"/>
              </w:rPr>
              <w:t>负责医院人才队伍建设，加强高层次人才引进工作</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1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ascii="宋体" w:hAnsi="宋体" w:cs="宋体"/>
                <w:color w:val="000000"/>
                <w:kern w:val="0"/>
                <w:sz w:val="18"/>
                <w:szCs w:val="18"/>
              </w:rPr>
              <w:fldChar w:fldCharType="end"/>
            </w:r>
            <w:r>
              <w:rPr>
                <w:rFonts w:hint="eastAsia" w:ascii="宋体" w:hAnsi="宋体" w:cs="宋体"/>
                <w:color w:val="000000"/>
                <w:kern w:val="0"/>
                <w:sz w:val="18"/>
                <w:szCs w:val="18"/>
              </w:rPr>
              <w:t>制定医院人才工作规划和重大人才政策，健全人才培养培训制度。</w:t>
            </w:r>
          </w:p>
          <w:p>
            <w:pPr>
              <w:spacing w:line="220" w:lineRule="exact"/>
              <w:rPr>
                <w:rFonts w:ascii="宋体" w:cs="Times New Roman"/>
                <w:color w:val="00000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sz w:val="18"/>
                <w:szCs w:val="18"/>
              </w:rPr>
              <w:t>加大对杰出青年研究人员、优秀医生等医学人才的资助力度。</w:t>
            </w:r>
          </w:p>
          <w:p>
            <w:pPr>
              <w:spacing w:line="220" w:lineRule="exact"/>
              <w:rPr>
                <w:rFonts w:ascii="宋体" w:cs="Times New Roman"/>
                <w:color w:val="00000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3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③</w:t>
            </w:r>
            <w:r>
              <w:rPr>
                <w:rFonts w:ascii="宋体" w:hAnsi="宋体" w:cs="宋体"/>
                <w:color w:val="000000"/>
                <w:kern w:val="0"/>
                <w:sz w:val="18"/>
                <w:szCs w:val="18"/>
              </w:rPr>
              <w:fldChar w:fldCharType="end"/>
            </w:r>
            <w:r>
              <w:rPr>
                <w:rFonts w:hint="eastAsia" w:ascii="宋体" w:hAnsi="宋体" w:cs="宋体"/>
                <w:color w:val="000000"/>
                <w:kern w:val="0"/>
                <w:sz w:val="18"/>
                <w:szCs w:val="18"/>
              </w:rPr>
              <w:t>医院</w:t>
            </w:r>
            <w:r>
              <w:rPr>
                <w:rFonts w:hint="eastAsia" w:ascii="宋体" w:hAnsi="宋体" w:cs="宋体"/>
                <w:color w:val="000000"/>
                <w:sz w:val="18"/>
                <w:szCs w:val="18"/>
              </w:rPr>
              <w:t>可按规定对紧缺、高层次人才采取考察的方式予以招聘。</w:t>
            </w:r>
          </w:p>
        </w:tc>
        <w:tc>
          <w:tcPr>
            <w:tcW w:w="4818" w:type="dxa"/>
            <w:vAlign w:val="center"/>
          </w:tcPr>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1.事业单位人事管理条例</w:t>
            </w:r>
          </w:p>
          <w:p>
            <w:pPr>
              <w:spacing w:line="220" w:lineRule="exact"/>
              <w:rPr>
                <w:rFonts w:ascii="宋体" w:hAnsi="宋体" w:cs="宋体"/>
                <w:color w:val="000000"/>
                <w:sz w:val="18"/>
                <w:szCs w:val="18"/>
              </w:rPr>
            </w:pPr>
            <w:r>
              <w:rPr>
                <w:rFonts w:hint="eastAsia" w:ascii="宋体" w:hAnsi="宋体" w:cs="宋体"/>
                <w:color w:val="000000"/>
                <w:sz w:val="18"/>
                <w:szCs w:val="18"/>
              </w:rPr>
              <w:t>2.广东省事业单位公开招聘人员办法</w:t>
            </w:r>
          </w:p>
          <w:p>
            <w:pPr>
              <w:spacing w:line="220" w:lineRule="exact"/>
              <w:rPr>
                <w:rFonts w:ascii="宋体" w:cs="Times New Roman"/>
                <w:color w:val="000000"/>
                <w:sz w:val="18"/>
                <w:szCs w:val="18"/>
              </w:rPr>
            </w:pPr>
            <w:r>
              <w:rPr>
                <w:rFonts w:hint="eastAsia" w:ascii="宋体" w:hAnsi="宋体" w:cs="宋体"/>
                <w:color w:val="000000"/>
                <w:sz w:val="18"/>
                <w:szCs w:val="18"/>
              </w:rPr>
              <w:t>3</w:t>
            </w:r>
            <w:r>
              <w:rPr>
                <w:rFonts w:ascii="宋体" w:hAnsi="宋体" w:cs="宋体"/>
                <w:color w:val="000000"/>
                <w:sz w:val="18"/>
                <w:szCs w:val="18"/>
              </w:rPr>
              <w:t>.</w:t>
            </w:r>
            <w:r>
              <w:rPr>
                <w:rFonts w:hint="eastAsia" w:ascii="宋体" w:hAnsi="宋体" w:cs="宋体"/>
                <w:color w:val="000000"/>
                <w:sz w:val="18"/>
                <w:szCs w:val="18"/>
              </w:rPr>
              <w:t>国务院办公厅关于建立现代医院管理制度的指导意见</w:t>
            </w:r>
          </w:p>
          <w:p>
            <w:pPr>
              <w:spacing w:line="220" w:lineRule="exact"/>
              <w:rPr>
                <w:rFonts w:ascii="宋体" w:cs="Times New Roman"/>
                <w:color w:val="000000"/>
                <w:sz w:val="18"/>
                <w:szCs w:val="18"/>
              </w:rPr>
            </w:pPr>
            <w:r>
              <w:rPr>
                <w:rFonts w:hint="eastAsia" w:ascii="宋体" w:hAnsi="宋体" w:cs="宋体"/>
                <w:color w:val="000000"/>
                <w:sz w:val="18"/>
                <w:szCs w:val="18"/>
              </w:rPr>
              <w:t>4</w:t>
            </w:r>
            <w:r>
              <w:rPr>
                <w:rFonts w:ascii="宋体" w:hAnsi="宋体" w:cs="宋体"/>
                <w:color w:val="000000"/>
                <w:sz w:val="18"/>
                <w:szCs w:val="18"/>
              </w:rPr>
              <w:t>.</w:t>
            </w:r>
            <w:r>
              <w:rPr>
                <w:rFonts w:hint="eastAsia" w:ascii="宋体" w:hAnsi="宋体" w:cs="宋体"/>
                <w:color w:val="000000"/>
                <w:sz w:val="18"/>
                <w:szCs w:val="18"/>
              </w:rPr>
              <w:t>广东省人民政府办公厅关于印发广东省建立现代医院管理制度实施方案的通知</w:t>
            </w:r>
          </w:p>
        </w:tc>
        <w:tc>
          <w:tcPr>
            <w:tcW w:w="1157" w:type="dxa"/>
            <w:vAlign w:val="center"/>
          </w:tcPr>
          <w:p>
            <w:pPr>
              <w:spacing w:line="220" w:lineRule="exact"/>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rPr>
                <w:rFonts w:ascii="宋体" w:cs="Times New Roman"/>
                <w:color w:val="000000"/>
                <w:kern w:val="0"/>
                <w:sz w:val="18"/>
                <w:szCs w:val="18"/>
              </w:rPr>
            </w:pPr>
          </w:p>
        </w:tc>
        <w:tc>
          <w:tcPr>
            <w:tcW w:w="2042" w:type="dxa"/>
            <w:vAlign w:val="center"/>
          </w:tcPr>
          <w:p>
            <w:pPr>
              <w:spacing w:line="220" w:lineRule="exact"/>
              <w:rPr>
                <w:rFonts w:ascii="宋体" w:cs="Times New Roman"/>
                <w:color w:val="000000"/>
                <w:sz w:val="18"/>
                <w:szCs w:val="18"/>
              </w:rPr>
            </w:pPr>
            <w:r>
              <w:rPr>
                <w:rFonts w:ascii="宋体" w:hAnsi="宋体" w:cs="宋体"/>
                <w:color w:val="000000"/>
                <w:kern w:val="0"/>
                <w:sz w:val="18"/>
                <w:szCs w:val="18"/>
              </w:rPr>
              <w:t>9.</w:t>
            </w:r>
            <w:r>
              <w:rPr>
                <w:rFonts w:hint="eastAsia" w:ascii="宋体" w:hAnsi="宋体" w:cs="宋体"/>
                <w:color w:val="000000"/>
                <w:kern w:val="0"/>
                <w:sz w:val="18"/>
                <w:szCs w:val="18"/>
              </w:rPr>
              <w:t>根据干部管理权限，组织开展医院工作人员年度考核</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1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ascii="宋体" w:hAnsi="宋体" w:cs="宋体"/>
                <w:color w:val="000000"/>
                <w:kern w:val="0"/>
                <w:sz w:val="18"/>
                <w:szCs w:val="18"/>
              </w:rPr>
              <w:fldChar w:fldCharType="end"/>
            </w:r>
            <w:r>
              <w:rPr>
                <w:rFonts w:hint="eastAsia" w:ascii="宋体" w:hAnsi="宋体" w:cs="宋体"/>
                <w:color w:val="000000"/>
                <w:kern w:val="0"/>
                <w:sz w:val="18"/>
                <w:szCs w:val="18"/>
              </w:rPr>
              <w:t>组织开展医院工作人员年度考核。</w:t>
            </w:r>
          </w:p>
          <w:p>
            <w:pPr>
              <w:spacing w:line="220" w:lineRule="exact"/>
              <w:rPr>
                <w:rFonts w:ascii="宋体" w:cs="Times New Roman"/>
                <w:color w:val="00000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组织开展医院编外人员年度考核。</w:t>
            </w:r>
          </w:p>
        </w:tc>
        <w:tc>
          <w:tcPr>
            <w:tcW w:w="4818" w:type="dxa"/>
            <w:vAlign w:val="center"/>
          </w:tcPr>
          <w:p>
            <w:pPr>
              <w:spacing w:line="220" w:lineRule="exact"/>
              <w:rPr>
                <w:rFonts w:ascii="宋体" w:cs="Times New Roman"/>
                <w:color w:val="000000"/>
                <w:sz w:val="18"/>
                <w:szCs w:val="18"/>
              </w:rPr>
            </w:pPr>
            <w:r>
              <w:rPr>
                <w:rFonts w:hint="eastAsia" w:ascii="宋体" w:hAnsi="宋体" w:cs="宋体"/>
                <w:color w:val="000000"/>
                <w:kern w:val="0"/>
                <w:sz w:val="18"/>
                <w:szCs w:val="18"/>
              </w:rPr>
              <w:t>广东省事业单位工作人员考核办法（试行）</w:t>
            </w:r>
          </w:p>
        </w:tc>
        <w:tc>
          <w:tcPr>
            <w:tcW w:w="1157" w:type="dxa"/>
            <w:vAlign w:val="center"/>
          </w:tcPr>
          <w:p>
            <w:pPr>
              <w:spacing w:line="220" w:lineRule="exact"/>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restart"/>
            <w:vAlign w:val="center"/>
          </w:tcPr>
          <w:p>
            <w:pPr>
              <w:spacing w:line="220" w:lineRule="exact"/>
              <w:jc w:val="center"/>
              <w:rPr>
                <w:rFonts w:ascii="宋体" w:cs="Times New Roman"/>
                <w:color w:val="000000"/>
                <w:kern w:val="0"/>
                <w:sz w:val="18"/>
                <w:szCs w:val="18"/>
              </w:rPr>
            </w:pPr>
            <w:r>
              <w:rPr>
                <w:rFonts w:hint="eastAsia" w:ascii="宋体" w:hAnsi="宋体" w:cs="宋体"/>
                <w:color w:val="000000"/>
                <w:kern w:val="0"/>
                <w:sz w:val="18"/>
                <w:szCs w:val="18"/>
              </w:rPr>
              <w:t>区委组织部综合管理职责</w:t>
            </w:r>
          </w:p>
        </w:tc>
        <w:tc>
          <w:tcPr>
            <w:tcW w:w="2042" w:type="dxa"/>
            <w:vAlign w:val="center"/>
          </w:tcPr>
          <w:p>
            <w:pPr>
              <w:spacing w:line="220" w:lineRule="exact"/>
              <w:rPr>
                <w:rFonts w:ascii="宋体" w:cs="Times New Roman"/>
                <w:color w:val="000000"/>
                <w:sz w:val="18"/>
                <w:szCs w:val="18"/>
              </w:rPr>
            </w:pPr>
            <w:r>
              <w:rPr>
                <w:rFonts w:hint="eastAsia" w:ascii="宋体" w:hAnsi="宋体" w:cs="宋体"/>
                <w:color w:val="000000"/>
                <w:kern w:val="0"/>
                <w:sz w:val="18"/>
                <w:szCs w:val="18"/>
              </w:rPr>
              <w:t>1.负责医院领导班子成员的职务任免</w:t>
            </w:r>
          </w:p>
        </w:tc>
        <w:tc>
          <w:tcPr>
            <w:tcW w:w="5140" w:type="dxa"/>
            <w:vAlign w:val="center"/>
          </w:tcPr>
          <w:p>
            <w:pPr>
              <w:spacing w:line="220" w:lineRule="exact"/>
              <w:rPr>
                <w:rFonts w:ascii="宋体" w:cs="Times New Roman"/>
                <w:color w:val="000000"/>
                <w:sz w:val="18"/>
                <w:szCs w:val="18"/>
              </w:rPr>
            </w:pPr>
            <w:r>
              <w:rPr>
                <w:rFonts w:hint="eastAsia" w:ascii="宋体" w:hAnsi="宋体" w:cs="宋体"/>
                <w:color w:val="000000"/>
                <w:kern w:val="0"/>
                <w:sz w:val="18"/>
                <w:szCs w:val="18"/>
              </w:rPr>
              <w:t>负责医院领导班子成员的职务任免。</w:t>
            </w:r>
          </w:p>
        </w:tc>
        <w:tc>
          <w:tcPr>
            <w:tcW w:w="4818" w:type="dxa"/>
            <w:vAlign w:val="center"/>
          </w:tcPr>
          <w:p>
            <w:pPr>
              <w:spacing w:line="220" w:lineRule="exact"/>
              <w:rPr>
                <w:rFonts w:ascii="宋体" w:cs="Times New Roman"/>
                <w:color w:val="000000"/>
                <w:sz w:val="18"/>
                <w:szCs w:val="18"/>
              </w:rPr>
            </w:pPr>
            <w:r>
              <w:rPr>
                <w:rFonts w:hint="eastAsia" w:ascii="宋体" w:hAnsi="宋体" w:cs="宋体"/>
                <w:color w:val="000000"/>
                <w:sz w:val="18"/>
                <w:szCs w:val="18"/>
              </w:rPr>
              <w:t>党政领导干部选拔任用工作条例</w:t>
            </w:r>
          </w:p>
        </w:tc>
        <w:tc>
          <w:tcPr>
            <w:tcW w:w="1157" w:type="dxa"/>
            <w:vAlign w:val="center"/>
          </w:tcPr>
          <w:p>
            <w:pPr>
              <w:spacing w:line="220" w:lineRule="exact"/>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rPr>
                <w:rFonts w:ascii="宋体" w:cs="Times New Roman"/>
                <w:color w:val="000000"/>
                <w:kern w:val="0"/>
                <w:sz w:val="18"/>
                <w:szCs w:val="18"/>
              </w:rPr>
            </w:pPr>
          </w:p>
        </w:tc>
        <w:tc>
          <w:tcPr>
            <w:tcW w:w="2042" w:type="dxa"/>
            <w:vAlign w:val="center"/>
          </w:tcPr>
          <w:p>
            <w:pPr>
              <w:spacing w:line="220" w:lineRule="exact"/>
              <w:rPr>
                <w:rFonts w:ascii="宋体" w:cs="Times New Roman"/>
                <w:color w:val="00000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开展医院领导班子及其成员任期考核</w:t>
            </w:r>
          </w:p>
        </w:tc>
        <w:tc>
          <w:tcPr>
            <w:tcW w:w="5140" w:type="dxa"/>
            <w:vAlign w:val="center"/>
          </w:tcPr>
          <w:p>
            <w:pPr>
              <w:spacing w:line="220" w:lineRule="exact"/>
              <w:rPr>
                <w:rFonts w:ascii="宋体" w:cs="Times New Roman"/>
                <w:color w:val="000000"/>
                <w:sz w:val="18"/>
                <w:szCs w:val="18"/>
              </w:rPr>
            </w:pPr>
            <w:r>
              <w:rPr>
                <w:rFonts w:hint="eastAsia" w:ascii="宋体" w:hAnsi="宋体" w:cs="宋体"/>
                <w:color w:val="000000"/>
                <w:kern w:val="0"/>
                <w:sz w:val="18"/>
                <w:szCs w:val="18"/>
              </w:rPr>
              <w:t>开展医院领导班子及其成员任期考核。</w:t>
            </w:r>
          </w:p>
        </w:tc>
        <w:tc>
          <w:tcPr>
            <w:tcW w:w="4818" w:type="dxa"/>
            <w:vAlign w:val="center"/>
          </w:tcPr>
          <w:p>
            <w:pPr>
              <w:pStyle w:val="8"/>
              <w:widowControl/>
              <w:spacing w:before="0" w:beforeAutospacing="0" w:after="0" w:afterAutospacing="0" w:line="220" w:lineRule="exact"/>
              <w:jc w:val="both"/>
              <w:rPr>
                <w:rFonts w:ascii="宋体" w:cs="Times New Roman"/>
                <w:color w:val="000000"/>
                <w:kern w:val="2"/>
                <w:sz w:val="18"/>
                <w:szCs w:val="18"/>
              </w:rPr>
            </w:pPr>
            <w:r>
              <w:rPr>
                <w:rFonts w:ascii="宋体" w:hAnsi="宋体" w:cs="宋体"/>
                <w:color w:val="000000"/>
                <w:kern w:val="2"/>
                <w:sz w:val="18"/>
                <w:szCs w:val="18"/>
              </w:rPr>
              <w:t>1.</w:t>
            </w:r>
            <w:r>
              <w:rPr>
                <w:rFonts w:hint="eastAsia" w:ascii="宋体" w:hAnsi="宋体" w:cs="宋体"/>
                <w:color w:val="000000"/>
                <w:kern w:val="2"/>
                <w:sz w:val="18"/>
                <w:szCs w:val="18"/>
              </w:rPr>
              <w:t>党政领导干部</w:t>
            </w:r>
            <w:r>
              <w:rPr>
                <w:rFonts w:hint="eastAsia" w:ascii="宋体" w:hAnsi="宋体" w:cs="宋体"/>
                <w:color w:val="000000"/>
                <w:sz w:val="18"/>
                <w:szCs w:val="18"/>
              </w:rPr>
              <w:t>考核</w:t>
            </w:r>
            <w:r>
              <w:rPr>
                <w:rFonts w:hint="eastAsia" w:ascii="宋体" w:hAnsi="宋体" w:cs="宋体"/>
                <w:color w:val="000000"/>
                <w:kern w:val="2"/>
                <w:sz w:val="18"/>
                <w:szCs w:val="18"/>
              </w:rPr>
              <w:t>工作条例</w:t>
            </w:r>
          </w:p>
          <w:p>
            <w:pPr>
              <w:spacing w:line="220" w:lineRule="exact"/>
              <w:rPr>
                <w:rFonts w:ascii="宋体" w:cs="Times New Roman"/>
                <w:color w:val="000000"/>
                <w:sz w:val="18"/>
                <w:szCs w:val="18"/>
              </w:rPr>
            </w:pPr>
            <w:r>
              <w:rPr>
                <w:rFonts w:ascii="宋体" w:hAnsi="宋体" w:cs="宋体"/>
                <w:color w:val="000000"/>
                <w:sz w:val="18"/>
                <w:szCs w:val="18"/>
              </w:rPr>
              <w:t>2.</w:t>
            </w:r>
            <w:r>
              <w:rPr>
                <w:rFonts w:hint="eastAsia" w:ascii="宋体" w:hAnsi="宋体" w:cs="宋体"/>
                <w:color w:val="000000"/>
                <w:sz w:val="18"/>
                <w:szCs w:val="18"/>
              </w:rPr>
              <w:t>广东省事业单位工作人员考核办法（试行）</w:t>
            </w:r>
          </w:p>
        </w:tc>
        <w:tc>
          <w:tcPr>
            <w:tcW w:w="1157" w:type="dxa"/>
            <w:vAlign w:val="center"/>
          </w:tcPr>
          <w:p>
            <w:pPr>
              <w:spacing w:line="220" w:lineRule="exact"/>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18" w:type="dxa"/>
            <w:vMerge w:val="restart"/>
            <w:vAlign w:val="center"/>
          </w:tcPr>
          <w:p>
            <w:pPr>
              <w:spacing w:line="220" w:lineRule="exact"/>
              <w:jc w:val="center"/>
              <w:rPr>
                <w:rFonts w:ascii="宋体" w:cs="Times New Roman"/>
                <w:color w:val="000000"/>
                <w:kern w:val="0"/>
                <w:sz w:val="18"/>
                <w:szCs w:val="18"/>
              </w:rPr>
            </w:pPr>
            <w:r>
              <w:rPr>
                <w:rFonts w:hint="eastAsia" w:ascii="宋体" w:hAnsi="宋体" w:cs="宋体"/>
                <w:color w:val="000000"/>
                <w:kern w:val="0"/>
                <w:sz w:val="18"/>
                <w:szCs w:val="18"/>
              </w:rPr>
              <w:t>（二）干部人事</w:t>
            </w:r>
          </w:p>
        </w:tc>
        <w:tc>
          <w:tcPr>
            <w:tcW w:w="1590" w:type="dxa"/>
            <w:vMerge w:val="restart"/>
            <w:vAlign w:val="center"/>
          </w:tcPr>
          <w:p>
            <w:pPr>
              <w:spacing w:line="220" w:lineRule="exact"/>
              <w:jc w:val="center"/>
              <w:rPr>
                <w:rFonts w:ascii="宋体" w:cs="Times New Roman"/>
                <w:color w:val="000000"/>
                <w:kern w:val="0"/>
                <w:sz w:val="18"/>
                <w:szCs w:val="18"/>
              </w:rPr>
            </w:pPr>
            <w:r>
              <w:rPr>
                <w:rFonts w:hint="eastAsia" w:ascii="宋体" w:hAnsi="宋体" w:cs="宋体"/>
                <w:color w:val="000000"/>
                <w:sz w:val="18"/>
                <w:szCs w:val="18"/>
              </w:rPr>
              <w:t>区委编办综合管理职责</w:t>
            </w:r>
          </w:p>
        </w:tc>
        <w:tc>
          <w:tcPr>
            <w:tcW w:w="2042" w:type="dxa"/>
            <w:vAlign w:val="center"/>
          </w:tcPr>
          <w:p>
            <w:pPr>
              <w:spacing w:line="220" w:lineRule="exact"/>
              <w:rPr>
                <w:rFonts w:ascii="宋体" w:cs="Times New Roman"/>
                <w:color w:val="00000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核定医院主要职责</w:t>
            </w:r>
          </w:p>
        </w:tc>
        <w:tc>
          <w:tcPr>
            <w:tcW w:w="5140" w:type="dxa"/>
            <w:vAlign w:val="center"/>
          </w:tcPr>
          <w:p>
            <w:pPr>
              <w:spacing w:line="220" w:lineRule="exact"/>
              <w:rPr>
                <w:rFonts w:ascii="宋体" w:cs="Times New Roman"/>
                <w:color w:val="000000"/>
                <w:sz w:val="18"/>
                <w:szCs w:val="18"/>
              </w:rPr>
            </w:pPr>
            <w:r>
              <w:rPr>
                <w:rFonts w:hint="eastAsia" w:ascii="宋体" w:hAnsi="宋体" w:cs="宋体"/>
                <w:color w:val="000000"/>
                <w:kern w:val="0"/>
                <w:sz w:val="18"/>
                <w:szCs w:val="18"/>
              </w:rPr>
              <w:t>核定医院主要职责，体现党的集中统一领导，坚决贯彻落实党的路线方针政策，确保政令畅通。</w:t>
            </w:r>
          </w:p>
        </w:tc>
        <w:tc>
          <w:tcPr>
            <w:tcW w:w="4818" w:type="dxa"/>
            <w:vMerge w:val="restart"/>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中国共产党机构编制工作条例</w:t>
            </w:r>
          </w:p>
          <w:p>
            <w:pPr>
              <w:spacing w:line="220" w:lineRule="exact"/>
              <w:rPr>
                <w:rFonts w:ascii="宋体" w:cs="Times New Roman"/>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中共中央办公厅关于印发《“三定”规定制定和实施办法》《机构编制监督检查工作办法》的通知</w:t>
            </w:r>
          </w:p>
          <w:p>
            <w:pPr>
              <w:spacing w:line="220" w:lineRule="exact"/>
              <w:rPr>
                <w:rFonts w:ascii="宋体" w:cs="Times New Roman"/>
                <w:color w:val="000000"/>
                <w:kern w:val="0"/>
                <w:sz w:val="18"/>
                <w:szCs w:val="18"/>
              </w:rPr>
            </w:pPr>
            <w:r>
              <w:rPr>
                <w:rFonts w:ascii="宋体" w:hAnsi="宋体" w:cs="宋体"/>
                <w:color w:val="000000"/>
                <w:sz w:val="18"/>
                <w:szCs w:val="18"/>
              </w:rPr>
              <w:t>3.</w:t>
            </w:r>
            <w:r>
              <w:rPr>
                <w:rFonts w:hint="eastAsia" w:ascii="宋体" w:hAnsi="宋体" w:cs="宋体"/>
                <w:color w:val="000000"/>
                <w:sz w:val="18"/>
                <w:szCs w:val="18"/>
              </w:rPr>
              <w:t>国务院办公厅关于建立现代医院管理制度的指导意见</w:t>
            </w:r>
          </w:p>
          <w:p>
            <w:pPr>
              <w:pStyle w:val="8"/>
              <w:widowControl/>
              <w:spacing w:before="0" w:beforeAutospacing="0" w:after="0" w:afterAutospacing="0" w:line="220" w:lineRule="exact"/>
              <w:jc w:val="both"/>
              <w:rPr>
                <w:rFonts w:ascii="宋体" w:cs="Times New Roman"/>
                <w:color w:val="000000"/>
                <w:kern w:val="2"/>
                <w:sz w:val="18"/>
                <w:szCs w:val="18"/>
              </w:rPr>
            </w:pPr>
            <w:r>
              <w:rPr>
                <w:rFonts w:hint="eastAsia" w:ascii="宋体" w:hAnsi="宋体" w:cs="宋体"/>
                <w:color w:val="000000"/>
                <w:sz w:val="18"/>
                <w:szCs w:val="18"/>
              </w:rPr>
              <w:t>4</w:t>
            </w:r>
            <w:r>
              <w:rPr>
                <w:rFonts w:ascii="宋体" w:hAnsi="宋体" w:cs="宋体"/>
                <w:color w:val="000000"/>
                <w:sz w:val="18"/>
                <w:szCs w:val="18"/>
              </w:rPr>
              <w:t>.</w:t>
            </w:r>
            <w:r>
              <w:rPr>
                <w:rFonts w:hint="eastAsia" w:ascii="宋体" w:hAnsi="宋体" w:cs="宋体"/>
                <w:color w:val="000000"/>
                <w:sz w:val="18"/>
                <w:szCs w:val="18"/>
              </w:rPr>
              <w:t>中共中央组织部</w:t>
            </w:r>
            <w:r>
              <w:rPr>
                <w:rFonts w:ascii="宋体" w:hAnsi="宋体" w:cs="宋体"/>
                <w:color w:val="000000"/>
                <w:sz w:val="18"/>
                <w:szCs w:val="18"/>
              </w:rPr>
              <w:t xml:space="preserve"> </w:t>
            </w:r>
            <w:r>
              <w:rPr>
                <w:rFonts w:hint="eastAsia" w:ascii="宋体" w:hAnsi="宋体" w:cs="宋体"/>
                <w:color w:val="000000"/>
                <w:sz w:val="18"/>
                <w:szCs w:val="18"/>
              </w:rPr>
              <w:t>中央编办关于进一步规范领导职数管理的意见</w:t>
            </w:r>
          </w:p>
        </w:tc>
        <w:tc>
          <w:tcPr>
            <w:tcW w:w="1157" w:type="dxa"/>
            <w:vAlign w:val="center"/>
          </w:tcPr>
          <w:p>
            <w:pPr>
              <w:tabs>
                <w:tab w:val="center" w:pos="591"/>
              </w:tabs>
              <w:spacing w:line="220" w:lineRule="exact"/>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jc w:val="center"/>
              <w:rPr>
                <w:rFonts w:ascii="宋体" w:cs="Times New Roman"/>
                <w:color w:val="000000"/>
                <w:kern w:val="0"/>
                <w:sz w:val="18"/>
                <w:szCs w:val="18"/>
              </w:rPr>
            </w:pPr>
          </w:p>
        </w:tc>
        <w:tc>
          <w:tcPr>
            <w:tcW w:w="2042" w:type="dxa"/>
            <w:vAlign w:val="center"/>
          </w:tcPr>
          <w:p>
            <w:pPr>
              <w:spacing w:line="220" w:lineRule="exact"/>
              <w:rPr>
                <w:rFonts w:ascii="宋体" w:cs="Times New Roman"/>
                <w:color w:val="00000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核定医院事业编制总量和领导职数</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1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ascii="宋体" w:hAnsi="宋体" w:cs="宋体"/>
                <w:color w:val="000000"/>
                <w:kern w:val="0"/>
                <w:sz w:val="18"/>
                <w:szCs w:val="18"/>
              </w:rPr>
              <w:fldChar w:fldCharType="end"/>
            </w:r>
            <w:r>
              <w:rPr>
                <w:rFonts w:hint="eastAsia" w:ascii="宋体" w:hAnsi="宋体" w:cs="宋体"/>
                <w:color w:val="000000"/>
                <w:kern w:val="0"/>
                <w:sz w:val="18"/>
                <w:szCs w:val="18"/>
              </w:rPr>
              <w:t>按照有关编制标准和医院发展规模，核定医院事业编制总量。</w:t>
            </w:r>
          </w:p>
          <w:p>
            <w:pPr>
              <w:spacing w:line="220" w:lineRule="exact"/>
              <w:rPr>
                <w:rFonts w:ascii="宋体" w:cs="Times New Roman"/>
                <w:color w:val="00000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按规定核定医院领导职数、内设机构领导职数。</w:t>
            </w:r>
          </w:p>
        </w:tc>
        <w:tc>
          <w:tcPr>
            <w:tcW w:w="4818" w:type="dxa"/>
            <w:vMerge w:val="continue"/>
            <w:vAlign w:val="center"/>
          </w:tcPr>
          <w:p>
            <w:pPr>
              <w:pStyle w:val="8"/>
              <w:widowControl/>
              <w:spacing w:beforeAutospacing="0" w:afterAutospacing="0" w:line="220" w:lineRule="exact"/>
              <w:jc w:val="both"/>
              <w:rPr>
                <w:rFonts w:ascii="宋体" w:cs="Times New Roman"/>
                <w:color w:val="000000"/>
                <w:kern w:val="2"/>
                <w:sz w:val="18"/>
                <w:szCs w:val="18"/>
              </w:rPr>
            </w:pPr>
          </w:p>
        </w:tc>
        <w:tc>
          <w:tcPr>
            <w:tcW w:w="1157" w:type="dxa"/>
            <w:vAlign w:val="center"/>
          </w:tcPr>
          <w:p>
            <w:pPr>
              <w:tabs>
                <w:tab w:val="center" w:pos="591"/>
              </w:tabs>
              <w:spacing w:line="220" w:lineRule="exact"/>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rPr>
                <w:rFonts w:ascii="宋体" w:cs="Times New Roman"/>
                <w:color w:val="000000"/>
                <w:sz w:val="18"/>
                <w:szCs w:val="18"/>
              </w:rPr>
            </w:pPr>
          </w:p>
        </w:tc>
        <w:tc>
          <w:tcPr>
            <w:tcW w:w="2042" w:type="dxa"/>
            <w:vAlign w:val="center"/>
          </w:tcPr>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3.核定医院内设机构个数，对医院调整内设机构事项进行批复或备案</w:t>
            </w:r>
          </w:p>
        </w:tc>
        <w:tc>
          <w:tcPr>
            <w:tcW w:w="5140" w:type="dxa"/>
            <w:vAlign w:val="center"/>
          </w:tcPr>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①按照有关机构编制标准，核定医院内设党政管理机构个数。</w:t>
            </w:r>
          </w:p>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②落实医院内设机构设置自主权，对医院调整内设机构事项进行批复或备案。</w:t>
            </w:r>
          </w:p>
        </w:tc>
        <w:tc>
          <w:tcPr>
            <w:tcW w:w="4818"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中国共产党机构编制工作条例</w:t>
            </w:r>
          </w:p>
          <w:p>
            <w:pPr>
              <w:spacing w:line="220" w:lineRule="exact"/>
              <w:rPr>
                <w:rFonts w:ascii="宋体" w:cs="Times New Roman"/>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中共中央办公厅关于印发《“三定”规定制定和实施办法》《机构编制监督检查工作办法》的通知</w:t>
            </w:r>
          </w:p>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3.</w:t>
            </w:r>
            <w:r>
              <w:rPr>
                <w:rFonts w:hint="eastAsia" w:ascii="宋体" w:hAnsi="宋体" w:cs="宋体"/>
                <w:color w:val="000000"/>
                <w:sz w:val="18"/>
                <w:szCs w:val="18"/>
              </w:rPr>
              <w:t>印发广东省县级公立医院机构编制标准（试行）的通知</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rPr>
                <w:rFonts w:ascii="宋体" w:cs="Times New Roman"/>
                <w:color w:val="000000"/>
                <w:sz w:val="18"/>
                <w:szCs w:val="18"/>
              </w:rPr>
            </w:pPr>
          </w:p>
        </w:tc>
        <w:tc>
          <w:tcPr>
            <w:tcW w:w="2042" w:type="dxa"/>
            <w:vAlign w:val="center"/>
          </w:tcPr>
          <w:p>
            <w:pPr>
              <w:spacing w:line="220" w:lineRule="exact"/>
              <w:rPr>
                <w:rFonts w:ascii="宋体" w:cs="Times New Roman"/>
                <w:color w:val="000000"/>
                <w:sz w:val="18"/>
                <w:szCs w:val="18"/>
              </w:rPr>
            </w:pPr>
            <w:r>
              <w:rPr>
                <w:rFonts w:hint="eastAsia" w:ascii="宋体" w:hAnsi="宋体" w:cs="宋体"/>
                <w:color w:val="000000"/>
                <w:kern w:val="0"/>
                <w:sz w:val="18"/>
                <w:szCs w:val="18"/>
              </w:rPr>
              <w:t>4</w:t>
            </w:r>
            <w:r>
              <w:rPr>
                <w:rFonts w:ascii="宋体" w:hAnsi="宋体" w:cs="宋体"/>
                <w:color w:val="000000"/>
                <w:kern w:val="0"/>
                <w:sz w:val="18"/>
                <w:szCs w:val="18"/>
              </w:rPr>
              <w:t>.</w:t>
            </w:r>
            <w:r>
              <w:rPr>
                <w:rFonts w:hint="eastAsia" w:ascii="宋体" w:hAnsi="宋体" w:cs="宋体"/>
                <w:color w:val="000000"/>
                <w:kern w:val="0"/>
                <w:sz w:val="18"/>
                <w:szCs w:val="18"/>
              </w:rPr>
              <w:t>按需下达医院高层次人才周转事业编制</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1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ascii="宋体" w:hAnsi="宋体" w:cs="宋体"/>
                <w:color w:val="000000"/>
                <w:kern w:val="0"/>
                <w:sz w:val="18"/>
                <w:szCs w:val="18"/>
              </w:rPr>
              <w:fldChar w:fldCharType="end"/>
            </w:r>
            <w:r>
              <w:rPr>
                <w:rFonts w:hint="eastAsia" w:ascii="宋体" w:hAnsi="宋体" w:cs="宋体"/>
                <w:color w:val="000000"/>
                <w:kern w:val="0"/>
                <w:sz w:val="18"/>
                <w:szCs w:val="18"/>
              </w:rPr>
              <w:t>建立高层次人才周转事业编制池，保障卫生等重点领域事业单位引进人才。</w:t>
            </w:r>
          </w:p>
          <w:p>
            <w:pPr>
              <w:spacing w:line="220" w:lineRule="exact"/>
              <w:rPr>
                <w:rFonts w:ascii="宋体" w:cs="Times New Roman"/>
                <w:color w:val="00000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高层次人才周转事业编制专编专用，实行单列管理、动态管理和实名制管理。</w:t>
            </w:r>
          </w:p>
        </w:tc>
        <w:tc>
          <w:tcPr>
            <w:tcW w:w="4818" w:type="dxa"/>
            <w:vAlign w:val="center"/>
          </w:tcPr>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1.中国共产党机构编制工作条例</w:t>
            </w:r>
          </w:p>
          <w:p>
            <w:pPr>
              <w:spacing w:line="220" w:lineRule="exact"/>
              <w:rPr>
                <w:rFonts w:ascii="宋体" w:cs="Times New Roman"/>
                <w:color w:val="000000"/>
                <w:kern w:val="0"/>
                <w:sz w:val="18"/>
                <w:szCs w:val="18"/>
              </w:rPr>
            </w:pPr>
            <w:r>
              <w:rPr>
                <w:rFonts w:hint="eastAsia" w:ascii="宋体" w:cs="Times New Roman"/>
                <w:color w:val="000000"/>
                <w:kern w:val="0"/>
                <w:sz w:val="18"/>
                <w:szCs w:val="18"/>
              </w:rPr>
              <w:t>2.关于设立“汕头市金平区高层次人才事业编制周转池”有关问题的通知</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restart"/>
            <w:vAlign w:val="center"/>
          </w:tcPr>
          <w:p>
            <w:pPr>
              <w:spacing w:line="220" w:lineRule="exact"/>
              <w:jc w:val="center"/>
              <w:rPr>
                <w:rFonts w:ascii="宋体" w:cs="Times New Roman"/>
                <w:color w:val="000000"/>
                <w:sz w:val="18"/>
                <w:szCs w:val="18"/>
              </w:rPr>
            </w:pPr>
            <w:r>
              <w:rPr>
                <w:rFonts w:hint="eastAsia" w:ascii="宋体" w:hAnsi="宋体" w:cs="宋体"/>
                <w:color w:val="000000"/>
                <w:kern w:val="0"/>
                <w:sz w:val="18"/>
                <w:szCs w:val="18"/>
              </w:rPr>
              <w:t>区人力资源和社会保障局综合</w:t>
            </w:r>
            <w:r>
              <w:rPr>
                <w:rFonts w:hint="eastAsia" w:ascii="宋体" w:hAnsi="宋体" w:cs="宋体"/>
                <w:color w:val="000000"/>
                <w:sz w:val="18"/>
                <w:szCs w:val="18"/>
              </w:rPr>
              <w:t>管理职责</w:t>
            </w:r>
          </w:p>
        </w:tc>
        <w:tc>
          <w:tcPr>
            <w:tcW w:w="2042" w:type="dxa"/>
            <w:vAlign w:val="center"/>
          </w:tcPr>
          <w:p>
            <w:pPr>
              <w:spacing w:line="220" w:lineRule="exact"/>
              <w:rPr>
                <w:rFonts w:ascii="宋体" w:cs="Times New Roman"/>
                <w:color w:val="000000"/>
                <w:sz w:val="18"/>
                <w:szCs w:val="18"/>
              </w:rPr>
            </w:pPr>
            <w:r>
              <w:rPr>
                <w:rFonts w:ascii="宋体" w:hAnsi="宋体" w:cs="宋体"/>
                <w:color w:val="000000"/>
                <w:sz w:val="18"/>
                <w:szCs w:val="18"/>
              </w:rPr>
              <w:t>1.</w:t>
            </w:r>
            <w:r>
              <w:rPr>
                <w:rFonts w:hint="eastAsia" w:ascii="宋体" w:hAnsi="宋体" w:cs="宋体"/>
                <w:color w:val="000000"/>
                <w:sz w:val="18"/>
                <w:szCs w:val="18"/>
              </w:rPr>
              <w:t>对医院拟订岗位设置方案进行备案</w:t>
            </w:r>
          </w:p>
        </w:tc>
        <w:tc>
          <w:tcPr>
            <w:tcW w:w="5140" w:type="dxa"/>
            <w:vAlign w:val="center"/>
          </w:tcPr>
          <w:p>
            <w:pPr>
              <w:spacing w:line="220" w:lineRule="exact"/>
              <w:rPr>
                <w:rFonts w:ascii="宋体" w:cs="Times New Roman"/>
                <w:color w:val="000000"/>
                <w:sz w:val="18"/>
                <w:szCs w:val="18"/>
              </w:rPr>
            </w:pPr>
            <w:r>
              <w:rPr>
                <w:rFonts w:hint="eastAsia" w:ascii="宋体" w:hAnsi="宋体" w:cs="宋体"/>
                <w:color w:val="000000"/>
                <w:sz w:val="18"/>
                <w:szCs w:val="18"/>
              </w:rPr>
              <w:t>对医院拟订岗位设置方案进行备案。</w:t>
            </w:r>
          </w:p>
        </w:tc>
        <w:tc>
          <w:tcPr>
            <w:tcW w:w="4818" w:type="dxa"/>
            <w:vMerge w:val="restart"/>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事业单位人事管理条例</w:t>
            </w:r>
          </w:p>
          <w:p>
            <w:pPr>
              <w:spacing w:line="220" w:lineRule="exact"/>
              <w:rPr>
                <w:rFonts w:ascii="宋体" w:cs="Times New Roman"/>
                <w:color w:val="000000"/>
                <w:sz w:val="18"/>
                <w:szCs w:val="18"/>
              </w:rPr>
            </w:pPr>
            <w:r>
              <w:rPr>
                <w:rFonts w:hint="eastAsia" w:ascii="宋体" w:hAnsi="宋体" w:cs="宋体"/>
                <w:color w:val="000000"/>
                <w:kern w:val="0"/>
                <w:sz w:val="18"/>
                <w:szCs w:val="18"/>
              </w:rPr>
              <w:t>2.广东省事业单位岗位设置管理实施意见</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jc w:val="center"/>
              <w:rPr>
                <w:rFonts w:ascii="宋体" w:cs="Times New Roman"/>
                <w:color w:val="000000"/>
                <w:sz w:val="18"/>
                <w:szCs w:val="18"/>
              </w:rPr>
            </w:pPr>
          </w:p>
        </w:tc>
        <w:tc>
          <w:tcPr>
            <w:tcW w:w="2042" w:type="dxa"/>
            <w:vAlign w:val="center"/>
          </w:tcPr>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2.对医院岗位聘用结果进行核准</w:t>
            </w:r>
          </w:p>
        </w:tc>
        <w:tc>
          <w:tcPr>
            <w:tcW w:w="5140" w:type="dxa"/>
            <w:vAlign w:val="center"/>
          </w:tcPr>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对医院岗位聘用结果进行核准。</w:t>
            </w:r>
          </w:p>
        </w:tc>
        <w:tc>
          <w:tcPr>
            <w:tcW w:w="4818" w:type="dxa"/>
            <w:vMerge w:val="continue"/>
            <w:vAlign w:val="center"/>
          </w:tcPr>
          <w:p>
            <w:pPr>
              <w:spacing w:line="220" w:lineRule="exact"/>
              <w:rPr>
                <w:rFonts w:ascii="宋体" w:hAnsi="宋体" w:cs="宋体"/>
                <w:color w:val="000000"/>
                <w:sz w:val="18"/>
                <w:szCs w:val="18"/>
              </w:rPr>
            </w:pP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jc w:val="center"/>
              <w:rPr>
                <w:rFonts w:ascii="宋体" w:cs="Times New Roman"/>
                <w:color w:val="000000"/>
                <w:sz w:val="18"/>
                <w:szCs w:val="18"/>
              </w:rPr>
            </w:pPr>
          </w:p>
        </w:tc>
        <w:tc>
          <w:tcPr>
            <w:tcW w:w="2042" w:type="dxa"/>
            <w:vAlign w:val="center"/>
          </w:tcPr>
          <w:p>
            <w:pPr>
              <w:spacing w:line="220" w:lineRule="exact"/>
              <w:rPr>
                <w:rFonts w:ascii="宋体" w:cs="Times New Roman"/>
                <w:color w:val="000000"/>
                <w:sz w:val="18"/>
                <w:szCs w:val="18"/>
              </w:rPr>
            </w:pPr>
            <w:r>
              <w:rPr>
                <w:rFonts w:hint="eastAsia" w:ascii="宋体" w:hAnsi="宋体" w:cs="宋体"/>
                <w:color w:val="000000"/>
                <w:kern w:val="0"/>
                <w:sz w:val="18"/>
                <w:szCs w:val="18"/>
              </w:rPr>
              <w:t>3</w:t>
            </w:r>
            <w:r>
              <w:rPr>
                <w:rFonts w:ascii="宋体" w:hAnsi="宋体" w:cs="宋体"/>
                <w:color w:val="000000"/>
                <w:kern w:val="0"/>
                <w:sz w:val="18"/>
                <w:szCs w:val="18"/>
              </w:rPr>
              <w:t>.</w:t>
            </w:r>
            <w:r>
              <w:rPr>
                <w:rFonts w:hint="eastAsia" w:ascii="宋体" w:hAnsi="宋体" w:cs="宋体"/>
                <w:color w:val="000000"/>
                <w:kern w:val="0"/>
                <w:sz w:val="18"/>
                <w:szCs w:val="18"/>
              </w:rPr>
              <w:t>负责医院公开招聘工作的综合管理与监督，对医院公开招聘编内人员招聘方案进行核准</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1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ascii="宋体" w:hAnsi="宋体" w:cs="宋体"/>
                <w:color w:val="000000"/>
                <w:kern w:val="0"/>
                <w:sz w:val="18"/>
                <w:szCs w:val="18"/>
              </w:rPr>
              <w:fldChar w:fldCharType="end"/>
            </w:r>
            <w:r>
              <w:rPr>
                <w:rFonts w:hint="eastAsia" w:ascii="宋体" w:hAnsi="宋体" w:cs="宋体"/>
                <w:color w:val="000000"/>
                <w:kern w:val="0"/>
                <w:sz w:val="18"/>
                <w:szCs w:val="18"/>
              </w:rPr>
              <w:t>负责医院公开招聘工作的综合管理与监督。</w:t>
            </w:r>
          </w:p>
          <w:p>
            <w:pPr>
              <w:spacing w:line="220" w:lineRule="exact"/>
              <w:rPr>
                <w:rFonts w:ascii="宋体" w:cs="Times New Roman"/>
                <w:color w:val="00000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对医院公开招聘编内人员招聘方案进行核准。</w:t>
            </w:r>
          </w:p>
        </w:tc>
        <w:tc>
          <w:tcPr>
            <w:tcW w:w="4818" w:type="dxa"/>
            <w:vAlign w:val="center"/>
          </w:tcPr>
          <w:p>
            <w:pPr>
              <w:spacing w:line="220" w:lineRule="exact"/>
              <w:rPr>
                <w:rFonts w:ascii="宋体" w:cs="Times New Roman"/>
                <w:color w:val="000000"/>
                <w:kern w:val="0"/>
                <w:sz w:val="18"/>
                <w:szCs w:val="18"/>
              </w:rPr>
            </w:pPr>
            <w:r>
              <w:rPr>
                <w:rFonts w:hint="eastAsia" w:ascii="宋体" w:hAnsi="宋体" w:cs="宋体"/>
                <w:color w:val="000000"/>
                <w:sz w:val="18"/>
                <w:szCs w:val="18"/>
              </w:rPr>
              <w:t>事业单位人事管理条例</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jc w:val="center"/>
              <w:rPr>
                <w:rFonts w:ascii="宋体" w:cs="Times New Roman"/>
                <w:color w:val="000000"/>
                <w:kern w:val="0"/>
                <w:sz w:val="18"/>
                <w:szCs w:val="18"/>
              </w:rPr>
            </w:pPr>
          </w:p>
        </w:tc>
        <w:tc>
          <w:tcPr>
            <w:tcW w:w="2042" w:type="dxa"/>
            <w:vAlign w:val="center"/>
          </w:tcPr>
          <w:p>
            <w:pPr>
              <w:spacing w:line="220" w:lineRule="exact"/>
              <w:rPr>
                <w:rFonts w:ascii="宋体" w:cs="Times New Roman"/>
                <w:color w:val="000000"/>
                <w:sz w:val="18"/>
                <w:szCs w:val="18"/>
              </w:rPr>
            </w:pPr>
            <w:r>
              <w:rPr>
                <w:rFonts w:hint="eastAsia" w:ascii="宋体" w:hAnsi="宋体" w:cs="宋体"/>
                <w:color w:val="000000"/>
                <w:kern w:val="0"/>
                <w:sz w:val="18"/>
                <w:szCs w:val="18"/>
              </w:rPr>
              <w:t>4</w:t>
            </w:r>
            <w:r>
              <w:rPr>
                <w:rFonts w:ascii="宋体" w:hAnsi="宋体" w:cs="宋体"/>
                <w:color w:val="000000"/>
                <w:kern w:val="0"/>
                <w:sz w:val="18"/>
                <w:szCs w:val="18"/>
              </w:rPr>
              <w:t>.</w:t>
            </w:r>
            <w:r>
              <w:rPr>
                <w:rFonts w:hint="eastAsia" w:ascii="宋体" w:hAnsi="宋体" w:cs="宋体"/>
                <w:color w:val="000000"/>
                <w:kern w:val="0"/>
                <w:sz w:val="18"/>
                <w:szCs w:val="18"/>
              </w:rPr>
              <w:t>按规定审批、审核或备案医院人员调配</w:t>
            </w:r>
          </w:p>
        </w:tc>
        <w:tc>
          <w:tcPr>
            <w:tcW w:w="5140" w:type="dxa"/>
            <w:vAlign w:val="center"/>
          </w:tcPr>
          <w:p>
            <w:pPr>
              <w:spacing w:line="220" w:lineRule="exact"/>
              <w:rPr>
                <w:rFonts w:ascii="宋体" w:cs="Times New Roman"/>
                <w:color w:val="000000"/>
                <w:sz w:val="18"/>
                <w:szCs w:val="18"/>
              </w:rPr>
            </w:pPr>
            <w:r>
              <w:rPr>
                <w:rFonts w:hint="eastAsia" w:ascii="宋体" w:hAnsi="宋体" w:cs="宋体"/>
                <w:color w:val="000000"/>
                <w:kern w:val="0"/>
                <w:sz w:val="18"/>
                <w:szCs w:val="18"/>
              </w:rPr>
              <w:t>按规定审批、审核或备案医院人员调配。</w:t>
            </w:r>
          </w:p>
        </w:tc>
        <w:tc>
          <w:tcPr>
            <w:tcW w:w="4818" w:type="dxa"/>
            <w:vAlign w:val="center"/>
          </w:tcPr>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1.事业单位人事管理条例</w:t>
            </w:r>
          </w:p>
          <w:p>
            <w:pPr>
              <w:spacing w:line="220" w:lineRule="exact"/>
              <w:rPr>
                <w:rFonts w:ascii="宋体" w:cs="Times New Roman"/>
                <w:color w:val="000000"/>
                <w:sz w:val="18"/>
                <w:szCs w:val="18"/>
              </w:rPr>
            </w:pPr>
            <w:r>
              <w:rPr>
                <w:rFonts w:hint="eastAsia" w:ascii="宋体" w:hAnsi="宋体" w:cs="宋体"/>
                <w:color w:val="000000"/>
                <w:kern w:val="0"/>
                <w:sz w:val="18"/>
                <w:szCs w:val="18"/>
              </w:rPr>
              <w:t>2.汕头市事业单位调进人员管理办法（试行）</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718" w:type="dxa"/>
            <w:vAlign w:val="center"/>
          </w:tcPr>
          <w:p>
            <w:pPr>
              <w:spacing w:line="220" w:lineRule="exact"/>
              <w:jc w:val="center"/>
              <w:rPr>
                <w:rFonts w:ascii="宋体" w:cs="Times New Roman"/>
                <w:color w:val="000000"/>
                <w:kern w:val="0"/>
                <w:sz w:val="18"/>
                <w:szCs w:val="18"/>
              </w:rPr>
            </w:pPr>
            <w:r>
              <w:rPr>
                <w:rFonts w:hint="eastAsia" w:ascii="宋体" w:hAnsi="宋体" w:cs="宋体"/>
                <w:color w:val="000000"/>
                <w:kern w:val="0"/>
                <w:sz w:val="18"/>
                <w:szCs w:val="18"/>
              </w:rPr>
              <w:t>（二）干部人事</w:t>
            </w:r>
          </w:p>
        </w:tc>
        <w:tc>
          <w:tcPr>
            <w:tcW w:w="1590" w:type="dxa"/>
            <w:vAlign w:val="center"/>
          </w:tcPr>
          <w:p>
            <w:pPr>
              <w:spacing w:line="220" w:lineRule="exact"/>
              <w:jc w:val="center"/>
              <w:rPr>
                <w:rFonts w:ascii="宋体" w:cs="Times New Roman"/>
                <w:color w:val="000000"/>
                <w:kern w:val="0"/>
                <w:sz w:val="18"/>
                <w:szCs w:val="18"/>
              </w:rPr>
            </w:pPr>
            <w:r>
              <w:rPr>
                <w:rFonts w:hint="eastAsia" w:ascii="宋体" w:hAnsi="宋体" w:cs="宋体"/>
                <w:color w:val="000000"/>
                <w:kern w:val="0"/>
                <w:sz w:val="18"/>
                <w:szCs w:val="18"/>
              </w:rPr>
              <w:t>区人力资源和社会保障局综合</w:t>
            </w:r>
            <w:r>
              <w:rPr>
                <w:rFonts w:hint="eastAsia" w:ascii="宋体" w:hAnsi="宋体" w:cs="宋体"/>
                <w:color w:val="000000"/>
                <w:sz w:val="18"/>
                <w:szCs w:val="18"/>
              </w:rPr>
              <w:t>管理职责</w:t>
            </w:r>
          </w:p>
        </w:tc>
        <w:tc>
          <w:tcPr>
            <w:tcW w:w="2042" w:type="dxa"/>
            <w:vAlign w:val="center"/>
          </w:tcPr>
          <w:p>
            <w:pPr>
              <w:spacing w:line="220" w:lineRule="exact"/>
              <w:rPr>
                <w:rFonts w:ascii="宋体" w:cs="Times New Roman"/>
                <w:color w:val="000000"/>
                <w:kern w:val="0"/>
                <w:sz w:val="18"/>
                <w:szCs w:val="18"/>
              </w:rPr>
            </w:pPr>
            <w:r>
              <w:rPr>
                <w:rFonts w:hint="eastAsia" w:ascii="宋体" w:hAnsi="宋体" w:cs="宋体"/>
                <w:color w:val="000000"/>
                <w:kern w:val="0"/>
                <w:sz w:val="18"/>
                <w:szCs w:val="18"/>
              </w:rPr>
              <w:t>5</w:t>
            </w:r>
            <w:r>
              <w:rPr>
                <w:rFonts w:ascii="宋体" w:hAnsi="宋体" w:cs="宋体"/>
                <w:color w:val="000000"/>
                <w:kern w:val="0"/>
                <w:sz w:val="18"/>
                <w:szCs w:val="18"/>
              </w:rPr>
              <w:t>.</w:t>
            </w:r>
            <w:r>
              <w:rPr>
                <w:rFonts w:hint="eastAsia" w:ascii="宋体" w:hAnsi="宋体" w:cs="宋体"/>
                <w:color w:val="000000"/>
                <w:kern w:val="0"/>
                <w:sz w:val="18"/>
                <w:szCs w:val="18"/>
              </w:rPr>
              <w:t>开展卫生系列高级职称推荐评审工作</w:t>
            </w:r>
          </w:p>
        </w:tc>
        <w:tc>
          <w:tcPr>
            <w:tcW w:w="5140" w:type="dxa"/>
            <w:vAlign w:val="center"/>
          </w:tcPr>
          <w:p>
            <w:pPr>
              <w:spacing w:line="220" w:lineRule="exact"/>
              <w:rPr>
                <w:rFonts w:ascii="宋体" w:cs="Times New Roman"/>
                <w:color w:val="000000"/>
                <w:kern w:val="0"/>
                <w:sz w:val="18"/>
                <w:szCs w:val="18"/>
              </w:rPr>
            </w:pPr>
            <w:r>
              <w:rPr>
                <w:rFonts w:hint="eastAsia" w:ascii="宋体" w:cs="Times New Roman"/>
                <w:color w:val="000000"/>
                <w:kern w:val="0"/>
                <w:sz w:val="18"/>
                <w:szCs w:val="18"/>
              </w:rPr>
              <w:t>协助指导卫生系列高级职称推荐评审工作。</w:t>
            </w:r>
          </w:p>
        </w:tc>
        <w:tc>
          <w:tcPr>
            <w:tcW w:w="4818" w:type="dxa"/>
            <w:vAlign w:val="center"/>
          </w:tcPr>
          <w:p>
            <w:pPr>
              <w:numPr>
                <w:ilvl w:val="0"/>
                <w:numId w:val="1"/>
              </w:numPr>
              <w:spacing w:line="220" w:lineRule="exact"/>
              <w:rPr>
                <w:rFonts w:ascii="宋体" w:hAnsi="宋体" w:cs="宋体"/>
                <w:color w:val="000000"/>
                <w:kern w:val="0"/>
                <w:sz w:val="18"/>
                <w:szCs w:val="18"/>
              </w:rPr>
            </w:pPr>
            <w:r>
              <w:rPr>
                <w:rFonts w:hint="eastAsia" w:ascii="宋体" w:hAnsi="宋体" w:cs="宋体"/>
                <w:color w:val="000000"/>
                <w:kern w:val="0"/>
                <w:sz w:val="18"/>
                <w:szCs w:val="18"/>
              </w:rPr>
              <w:t>关于加强卫生专业技术职务评聘工作的通知</w:t>
            </w:r>
          </w:p>
          <w:p>
            <w:pPr>
              <w:spacing w:line="220" w:lineRule="exact"/>
              <w:rPr>
                <w:rFonts w:ascii="宋体" w:cs="Times New Roman"/>
                <w:color w:val="000000"/>
                <w:kern w:val="0"/>
                <w:sz w:val="18"/>
                <w:szCs w:val="18"/>
              </w:rPr>
            </w:pPr>
            <w:r>
              <w:rPr>
                <w:rFonts w:hint="eastAsia" w:ascii="宋体" w:hAnsi="宋体" w:cs="宋体"/>
                <w:color w:val="000000"/>
                <w:kern w:val="0"/>
                <w:sz w:val="18"/>
                <w:szCs w:val="18"/>
              </w:rPr>
              <w:t>2.关于印发《临床医学专业技术资格考试暂行规定》的通知</w:t>
            </w:r>
          </w:p>
          <w:p>
            <w:pPr>
              <w:pStyle w:val="8"/>
              <w:widowControl/>
              <w:spacing w:before="0" w:beforeAutospacing="0" w:after="0" w:afterAutospacing="0" w:line="220" w:lineRule="exact"/>
              <w:jc w:val="both"/>
              <w:rPr>
                <w:rFonts w:ascii="宋体" w:cs="Times New Roman"/>
                <w:color w:val="000000"/>
                <w:sz w:val="18"/>
                <w:szCs w:val="18"/>
              </w:rPr>
            </w:pPr>
            <w:r>
              <w:rPr>
                <w:rFonts w:ascii="宋体" w:hAnsi="宋体" w:cs="宋体"/>
                <w:color w:val="000000"/>
                <w:sz w:val="18"/>
                <w:szCs w:val="18"/>
              </w:rPr>
              <w:t>3.</w:t>
            </w:r>
            <w:r>
              <w:rPr>
                <w:rFonts w:hint="eastAsia" w:ascii="宋体" w:hAnsi="宋体" w:cs="宋体"/>
                <w:color w:val="000000"/>
                <w:sz w:val="18"/>
                <w:szCs w:val="18"/>
              </w:rPr>
              <w:t>关于印发《预防医学、全科医学、药学、护理、其他卫生技术等专业技术资格考试暂行规定》及《临床医学、预防医学、全科医学、药学、护理、其他卫生技术等专业技术资格考试实施办法》的通知</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718" w:type="dxa"/>
            <w:vMerge w:val="restart"/>
            <w:vAlign w:val="center"/>
          </w:tcPr>
          <w:p>
            <w:pPr>
              <w:spacing w:line="220" w:lineRule="exact"/>
              <w:jc w:val="center"/>
              <w:rPr>
                <w:rFonts w:ascii="宋体" w:cs="Times New Roman"/>
                <w:color w:val="000000"/>
                <w:kern w:val="0"/>
                <w:sz w:val="18"/>
                <w:szCs w:val="18"/>
              </w:rPr>
            </w:pPr>
            <w:r>
              <w:rPr>
                <w:rFonts w:hint="eastAsia" w:ascii="宋体" w:hAnsi="宋体" w:cs="宋体"/>
                <w:color w:val="000000"/>
                <w:kern w:val="0"/>
                <w:sz w:val="18"/>
                <w:szCs w:val="18"/>
              </w:rPr>
              <w:t>（三）收入分配</w:t>
            </w:r>
          </w:p>
        </w:tc>
        <w:tc>
          <w:tcPr>
            <w:tcW w:w="1590" w:type="dxa"/>
            <w:vAlign w:val="center"/>
          </w:tcPr>
          <w:p>
            <w:pPr>
              <w:spacing w:line="220" w:lineRule="exact"/>
              <w:jc w:val="center"/>
              <w:rPr>
                <w:rFonts w:ascii="宋体" w:cs="Times New Roman"/>
                <w:color w:val="000000"/>
                <w:kern w:val="0"/>
                <w:sz w:val="18"/>
                <w:szCs w:val="18"/>
              </w:rPr>
            </w:pPr>
            <w:r>
              <w:rPr>
                <w:rFonts w:hint="eastAsia" w:ascii="宋体" w:hAnsi="宋体" w:cs="宋体"/>
                <w:color w:val="000000"/>
                <w:kern w:val="0"/>
                <w:sz w:val="18"/>
                <w:szCs w:val="18"/>
              </w:rPr>
              <w:t>区卫生健康局</w:t>
            </w:r>
          </w:p>
          <w:p>
            <w:pPr>
              <w:spacing w:line="220" w:lineRule="exact"/>
              <w:jc w:val="center"/>
              <w:rPr>
                <w:rFonts w:ascii="宋体" w:cs="Times New Roman"/>
                <w:color w:val="000000"/>
                <w:sz w:val="18"/>
                <w:szCs w:val="18"/>
              </w:rPr>
            </w:pPr>
            <w:r>
              <w:rPr>
                <w:rFonts w:hint="eastAsia" w:ascii="宋体" w:hAnsi="宋体" w:cs="宋体"/>
                <w:color w:val="000000"/>
                <w:kern w:val="0"/>
                <w:sz w:val="18"/>
                <w:szCs w:val="18"/>
              </w:rPr>
              <w:t>举办监督职责</w:t>
            </w:r>
          </w:p>
        </w:tc>
        <w:tc>
          <w:tcPr>
            <w:tcW w:w="2042" w:type="dxa"/>
            <w:vAlign w:val="center"/>
          </w:tcPr>
          <w:p>
            <w:pPr>
              <w:spacing w:line="220" w:lineRule="exact"/>
              <w:rPr>
                <w:rFonts w:ascii="宋体" w:cs="Times New Roman"/>
                <w:color w:val="000000"/>
                <w:sz w:val="18"/>
                <w:szCs w:val="18"/>
              </w:rPr>
            </w:pPr>
            <w:r>
              <w:rPr>
                <w:rFonts w:hint="eastAsia" w:ascii="宋体" w:hAnsi="宋体" w:cs="宋体"/>
                <w:color w:val="000000"/>
                <w:kern w:val="0"/>
                <w:sz w:val="18"/>
                <w:szCs w:val="18"/>
              </w:rPr>
              <w:t>审核医院绩效工资方案和绩效工资总量</w:t>
            </w:r>
          </w:p>
        </w:tc>
        <w:tc>
          <w:tcPr>
            <w:tcW w:w="5140" w:type="dxa"/>
            <w:vAlign w:val="center"/>
          </w:tcPr>
          <w:p>
            <w:pPr>
              <w:spacing w:line="220" w:lineRule="exact"/>
              <w:rPr>
                <w:rFonts w:ascii="宋体" w:cs="Times New Roman"/>
                <w:color w:val="000000"/>
                <w:sz w:val="18"/>
                <w:szCs w:val="18"/>
              </w:rPr>
            </w:pPr>
            <w:r>
              <w:rPr>
                <w:rFonts w:hint="eastAsia" w:ascii="宋体" w:hAnsi="宋体" w:cs="宋体"/>
                <w:color w:val="000000"/>
                <w:sz w:val="18"/>
                <w:szCs w:val="18"/>
              </w:rPr>
              <w:t>审核医院基础性和奖励性绩效工资总量、比例等。</w:t>
            </w:r>
          </w:p>
        </w:tc>
        <w:tc>
          <w:tcPr>
            <w:tcW w:w="4818" w:type="dxa"/>
            <w:vAlign w:val="center"/>
          </w:tcPr>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1.转发省人事厅财政厅关于公务员工资制度改革和事业单位工作人员分配制度改革等有关文件的通知</w:t>
            </w:r>
          </w:p>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2.关于印发汕头市市直其他事业单位绩效工资实施方法的通知</w:t>
            </w:r>
          </w:p>
          <w:p>
            <w:pPr>
              <w:spacing w:line="220" w:lineRule="exact"/>
              <w:rPr>
                <w:rFonts w:ascii="宋体" w:cs="Times New Roman"/>
                <w:color w:val="000000"/>
                <w:sz w:val="18"/>
                <w:szCs w:val="18"/>
              </w:rPr>
            </w:pPr>
            <w:r>
              <w:rPr>
                <w:rFonts w:hint="eastAsia" w:ascii="宋体" w:hAnsi="宋体" w:cs="宋体"/>
                <w:color w:val="000000"/>
                <w:kern w:val="0"/>
                <w:sz w:val="18"/>
                <w:szCs w:val="18"/>
              </w:rPr>
              <w:t>3.国家、省、市出台的事业单位工作人员工资福利待遇相关政策规定</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restart"/>
            <w:vAlign w:val="center"/>
          </w:tcPr>
          <w:p>
            <w:pPr>
              <w:spacing w:line="220" w:lineRule="exact"/>
              <w:jc w:val="center"/>
              <w:rPr>
                <w:rFonts w:ascii="宋体" w:cs="Times New Roman"/>
                <w:color w:val="000000"/>
                <w:sz w:val="18"/>
                <w:szCs w:val="18"/>
              </w:rPr>
            </w:pPr>
            <w:r>
              <w:rPr>
                <w:rFonts w:hint="eastAsia" w:ascii="宋体" w:cs="宋体"/>
                <w:color w:val="000000"/>
                <w:kern w:val="0"/>
                <w:sz w:val="18"/>
                <w:szCs w:val="18"/>
              </w:rPr>
              <w:t>金平区人民医院</w:t>
            </w:r>
            <w:r>
              <w:rPr>
                <w:rFonts w:hint="eastAsia" w:ascii="宋体" w:hAnsi="宋体" w:cs="宋体"/>
                <w:color w:val="000000"/>
                <w:kern w:val="0"/>
                <w:sz w:val="18"/>
                <w:szCs w:val="18"/>
              </w:rPr>
              <w:t>自主运营管理职责</w:t>
            </w:r>
          </w:p>
        </w:tc>
        <w:tc>
          <w:tcPr>
            <w:tcW w:w="2042" w:type="dxa"/>
            <w:vAlign w:val="center"/>
          </w:tcPr>
          <w:p>
            <w:pPr>
              <w:spacing w:line="220" w:lineRule="exact"/>
              <w:rPr>
                <w:rFonts w:ascii="宋体" w:cs="Times New Roman"/>
                <w:color w:val="000000"/>
                <w:sz w:val="18"/>
                <w:szCs w:val="18"/>
              </w:rPr>
            </w:pPr>
            <w:r>
              <w:rPr>
                <w:rFonts w:ascii="宋体" w:hAnsi="宋体" w:cs="宋体"/>
                <w:color w:val="000000"/>
                <w:sz w:val="18"/>
                <w:szCs w:val="18"/>
              </w:rPr>
              <w:t>1.</w:t>
            </w:r>
            <w:r>
              <w:rPr>
                <w:rFonts w:hint="eastAsia" w:ascii="宋体" w:hAnsi="宋体" w:cs="宋体"/>
                <w:color w:val="000000"/>
                <w:kern w:val="0"/>
                <w:sz w:val="18"/>
                <w:szCs w:val="18"/>
              </w:rPr>
              <w:t>组织医院事业收入及其他收入</w:t>
            </w:r>
          </w:p>
        </w:tc>
        <w:tc>
          <w:tcPr>
            <w:tcW w:w="5140" w:type="dxa"/>
            <w:vAlign w:val="center"/>
          </w:tcPr>
          <w:p>
            <w:pPr>
              <w:spacing w:line="220" w:lineRule="exact"/>
              <w:rPr>
                <w:rFonts w:ascii="宋体" w:cs="Times New Roman"/>
                <w:color w:val="00000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1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ascii="宋体" w:hAnsi="宋体" w:cs="宋体"/>
                <w:color w:val="000000"/>
                <w:kern w:val="0"/>
                <w:sz w:val="18"/>
                <w:szCs w:val="18"/>
              </w:rPr>
              <w:fldChar w:fldCharType="end"/>
            </w:r>
            <w:r>
              <w:rPr>
                <w:rFonts w:hint="eastAsia" w:ascii="宋体" w:hAnsi="宋体" w:cs="宋体"/>
                <w:color w:val="000000"/>
                <w:sz w:val="18"/>
                <w:szCs w:val="18"/>
              </w:rPr>
              <w:t>依法组织医院医疗、教学、科研业务收入。</w:t>
            </w:r>
          </w:p>
          <w:p>
            <w:pPr>
              <w:spacing w:line="220" w:lineRule="exact"/>
              <w:rPr>
                <w:rFonts w:ascii="宋体" w:cs="Times New Roman"/>
                <w:color w:val="00000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依法取得</w:t>
            </w:r>
            <w:r>
              <w:rPr>
                <w:rFonts w:hint="eastAsia" w:ascii="宋体" w:hAnsi="宋体" w:cs="宋体"/>
                <w:color w:val="000000"/>
                <w:sz w:val="18"/>
                <w:szCs w:val="18"/>
              </w:rPr>
              <w:t>医院培训收入、捐赠收入、投资收益、存款利息等其他收入。</w:t>
            </w:r>
          </w:p>
        </w:tc>
        <w:tc>
          <w:tcPr>
            <w:tcW w:w="4818" w:type="dxa"/>
            <w:vAlign w:val="center"/>
          </w:tcPr>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1.事业单位财务规则</w:t>
            </w:r>
          </w:p>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2.中华人民共和国会计法</w:t>
            </w:r>
          </w:p>
          <w:p>
            <w:pPr>
              <w:spacing w:line="220" w:lineRule="exact"/>
              <w:rPr>
                <w:rFonts w:ascii="宋体" w:cs="Times New Roman"/>
                <w:color w:val="000000"/>
                <w:sz w:val="18"/>
                <w:szCs w:val="18"/>
              </w:rPr>
            </w:pPr>
            <w:r>
              <w:rPr>
                <w:rFonts w:hint="eastAsia" w:ascii="宋体" w:hAnsi="宋体" w:cs="宋体"/>
                <w:color w:val="000000"/>
                <w:kern w:val="0"/>
                <w:sz w:val="18"/>
                <w:szCs w:val="18"/>
              </w:rPr>
              <w:t>3.</w:t>
            </w:r>
            <w:r>
              <w:rPr>
                <w:rFonts w:hint="eastAsia" w:ascii="宋体" w:hAnsi="宋体" w:cs="宋体"/>
                <w:color w:val="000000"/>
                <w:sz w:val="18"/>
                <w:szCs w:val="18"/>
              </w:rPr>
              <w:t>关于印发《医院财务制度》的通知</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rPr>
                <w:rFonts w:ascii="宋体" w:cs="Times New Roman"/>
                <w:color w:val="000000"/>
                <w:kern w:val="0"/>
                <w:sz w:val="18"/>
                <w:szCs w:val="18"/>
              </w:rPr>
            </w:pPr>
          </w:p>
        </w:tc>
        <w:tc>
          <w:tcPr>
            <w:tcW w:w="2042" w:type="dxa"/>
            <w:vAlign w:val="center"/>
          </w:tcPr>
          <w:p>
            <w:pPr>
              <w:spacing w:line="220" w:lineRule="exact"/>
              <w:rPr>
                <w:rFonts w:ascii="宋体" w:cs="Times New Roman"/>
                <w:color w:val="00000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制定医院内部绩效工资考核和分配方案，在核定的薪酬总量内进行自主分配</w:t>
            </w:r>
          </w:p>
        </w:tc>
        <w:tc>
          <w:tcPr>
            <w:tcW w:w="5140" w:type="dxa"/>
            <w:vAlign w:val="center"/>
          </w:tcPr>
          <w:p>
            <w:pPr>
              <w:spacing w:line="220" w:lineRule="exact"/>
              <w:rPr>
                <w:rFonts w:ascii="宋体" w:cs="Times New Roman"/>
                <w:color w:val="00000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1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ascii="宋体" w:hAnsi="宋体" w:cs="宋体"/>
                <w:color w:val="000000"/>
                <w:kern w:val="0"/>
                <w:sz w:val="18"/>
                <w:szCs w:val="18"/>
              </w:rPr>
              <w:fldChar w:fldCharType="end"/>
            </w:r>
            <w:r>
              <w:rPr>
                <w:rFonts w:hint="eastAsia" w:ascii="宋体" w:hAnsi="宋体" w:cs="宋体"/>
                <w:color w:val="000000"/>
                <w:kern w:val="0"/>
                <w:sz w:val="18"/>
                <w:szCs w:val="18"/>
              </w:rPr>
              <w:t>根据二级公立</w:t>
            </w:r>
            <w:r>
              <w:rPr>
                <w:rFonts w:hint="eastAsia" w:ascii="宋体" w:hAnsi="宋体" w:cs="宋体"/>
                <w:color w:val="000000"/>
                <w:sz w:val="18"/>
                <w:szCs w:val="18"/>
              </w:rPr>
              <w:t>医院绩效考核指标和自评结果，医院调整完善内部绩效考核和薪酬分配方案，综合考虑岗位工作量、服务质量、行为规范、技术能力、医德医风和患者满意度等因素，实行分类考核，实现外部绩效考核引导内部绩效考核。</w:t>
            </w:r>
          </w:p>
          <w:p>
            <w:pPr>
              <w:spacing w:line="220" w:lineRule="exact"/>
              <w:rPr>
                <w:rFonts w:ascii="宋体" w:cs="Times New Roman"/>
                <w:color w:val="00000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享有在核定的薪酬总量内自主分配权</w:t>
            </w:r>
            <w:r>
              <w:rPr>
                <w:rFonts w:hint="eastAsia" w:ascii="宋体" w:hAnsi="宋体" w:cs="宋体"/>
                <w:color w:val="000000"/>
                <w:sz w:val="18"/>
                <w:szCs w:val="18"/>
              </w:rPr>
              <w:t>。</w:t>
            </w:r>
          </w:p>
        </w:tc>
        <w:tc>
          <w:tcPr>
            <w:tcW w:w="4818" w:type="dxa"/>
            <w:vAlign w:val="center"/>
          </w:tcPr>
          <w:p>
            <w:pPr>
              <w:spacing w:line="220" w:lineRule="exact"/>
              <w:rPr>
                <w:rFonts w:ascii="宋体" w:hAnsi="宋体" w:cs="宋体"/>
                <w:color w:val="000000"/>
                <w:sz w:val="18"/>
                <w:szCs w:val="18"/>
              </w:rPr>
            </w:pPr>
            <w:r>
              <w:rPr>
                <w:rFonts w:ascii="宋体" w:hAnsi="宋体" w:cs="宋体"/>
                <w:color w:val="000000"/>
                <w:sz w:val="18"/>
                <w:szCs w:val="18"/>
              </w:rPr>
              <w:t>1.</w:t>
            </w:r>
            <w:r>
              <w:rPr>
                <w:rFonts w:hint="eastAsia" w:ascii="宋体" w:hAnsi="宋体" w:cs="宋体"/>
                <w:color w:val="000000"/>
                <w:sz w:val="18"/>
                <w:szCs w:val="18"/>
              </w:rPr>
              <w:t>国务院办公厅关于加强二级公立医院绩效考核工作的通知</w:t>
            </w:r>
          </w:p>
          <w:p>
            <w:pPr>
              <w:spacing w:line="220" w:lineRule="exact"/>
              <w:rPr>
                <w:rFonts w:ascii="宋体" w:cs="Times New Roman"/>
                <w:color w:val="000000"/>
                <w:sz w:val="18"/>
                <w:szCs w:val="18"/>
              </w:rPr>
            </w:pPr>
            <w:r>
              <w:rPr>
                <w:rFonts w:ascii="宋体" w:hAnsi="宋体" w:cs="宋体"/>
                <w:color w:val="000000"/>
                <w:sz w:val="18"/>
                <w:szCs w:val="18"/>
              </w:rPr>
              <w:t>2.</w:t>
            </w:r>
            <w:r>
              <w:rPr>
                <w:rFonts w:hint="eastAsia" w:ascii="宋体" w:hAnsi="宋体" w:cs="宋体"/>
                <w:color w:val="000000"/>
                <w:sz w:val="18"/>
                <w:szCs w:val="18"/>
              </w:rPr>
              <w:t>人力资源社会保障部</w:t>
            </w:r>
            <w:r>
              <w:rPr>
                <w:rFonts w:ascii="宋体" w:hAnsi="宋体" w:cs="宋体"/>
                <w:color w:val="000000"/>
                <w:sz w:val="18"/>
                <w:szCs w:val="18"/>
              </w:rPr>
              <w:t xml:space="preserve"> </w:t>
            </w:r>
            <w:r>
              <w:rPr>
                <w:rFonts w:hint="eastAsia" w:ascii="宋体" w:hAnsi="宋体" w:cs="宋体"/>
                <w:color w:val="000000"/>
                <w:sz w:val="18"/>
                <w:szCs w:val="18"/>
              </w:rPr>
              <w:t>财政部</w:t>
            </w:r>
            <w:r>
              <w:rPr>
                <w:rFonts w:ascii="宋体" w:hAnsi="宋体" w:cs="宋体"/>
                <w:color w:val="000000"/>
                <w:sz w:val="18"/>
                <w:szCs w:val="18"/>
              </w:rPr>
              <w:t xml:space="preserve"> </w:t>
            </w:r>
            <w:r>
              <w:rPr>
                <w:rFonts w:hint="eastAsia" w:ascii="宋体" w:hAnsi="宋体" w:cs="宋体"/>
                <w:color w:val="000000"/>
                <w:sz w:val="18"/>
                <w:szCs w:val="18"/>
              </w:rPr>
              <w:t>国家卫生计生委</w:t>
            </w:r>
            <w:r>
              <w:rPr>
                <w:rFonts w:ascii="宋体" w:hAnsi="宋体" w:cs="宋体"/>
                <w:color w:val="000000"/>
                <w:sz w:val="18"/>
                <w:szCs w:val="18"/>
              </w:rPr>
              <w:t xml:space="preserve"> </w:t>
            </w:r>
            <w:r>
              <w:rPr>
                <w:rFonts w:hint="eastAsia" w:ascii="宋体" w:hAnsi="宋体" w:cs="宋体"/>
                <w:color w:val="000000"/>
                <w:sz w:val="18"/>
                <w:szCs w:val="18"/>
              </w:rPr>
              <w:t>国家中医药管理局关于开展公立医院薪酬制度改革试点工作的指导意见</w:t>
            </w:r>
          </w:p>
          <w:p>
            <w:pPr>
              <w:spacing w:line="220" w:lineRule="exact"/>
              <w:rPr>
                <w:rFonts w:ascii="宋体" w:cs="Times New Roman"/>
                <w:color w:val="000000"/>
                <w:sz w:val="18"/>
                <w:szCs w:val="18"/>
              </w:rPr>
            </w:pPr>
            <w:r>
              <w:rPr>
                <w:rFonts w:hint="eastAsia" w:ascii="宋体" w:hAnsi="宋体" w:cs="宋体"/>
                <w:color w:val="000000"/>
                <w:sz w:val="18"/>
                <w:szCs w:val="18"/>
              </w:rPr>
              <w:t>3.国家、省、市出台的事业单位工作人员工资福利待遇相关政策规定</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Align w:val="center"/>
          </w:tcPr>
          <w:p>
            <w:pPr>
              <w:spacing w:line="220" w:lineRule="exact"/>
              <w:rPr>
                <w:rFonts w:ascii="宋体" w:cs="Times New Roman"/>
                <w:color w:val="000000"/>
                <w:kern w:val="0"/>
                <w:sz w:val="18"/>
                <w:szCs w:val="18"/>
              </w:rPr>
            </w:pPr>
            <w:r>
              <w:rPr>
                <w:rFonts w:hint="eastAsia" w:ascii="宋体" w:hAnsi="宋体" w:cs="宋体"/>
                <w:color w:val="000000"/>
                <w:kern w:val="0"/>
                <w:sz w:val="18"/>
                <w:szCs w:val="18"/>
              </w:rPr>
              <w:t>区人力资源和社会保障局综合</w:t>
            </w:r>
            <w:r>
              <w:rPr>
                <w:rFonts w:hint="eastAsia" w:ascii="宋体" w:hAnsi="宋体" w:cs="宋体"/>
                <w:color w:val="000000"/>
                <w:sz w:val="18"/>
                <w:szCs w:val="18"/>
              </w:rPr>
              <w:t>管理职责</w:t>
            </w:r>
          </w:p>
        </w:tc>
        <w:tc>
          <w:tcPr>
            <w:tcW w:w="2042" w:type="dxa"/>
            <w:vAlign w:val="center"/>
          </w:tcPr>
          <w:p>
            <w:pPr>
              <w:spacing w:line="220" w:lineRule="exact"/>
              <w:rPr>
                <w:rFonts w:ascii="宋体" w:cs="Times New Roman"/>
                <w:color w:val="000000"/>
                <w:kern w:val="0"/>
                <w:sz w:val="18"/>
                <w:szCs w:val="18"/>
              </w:rPr>
            </w:pPr>
            <w:r>
              <w:rPr>
                <w:rFonts w:hint="eastAsia" w:ascii="宋体" w:cs="Times New Roman"/>
                <w:color w:val="000000"/>
                <w:kern w:val="0"/>
                <w:sz w:val="18"/>
                <w:szCs w:val="18"/>
              </w:rPr>
              <w:t>核定医院在编人员基本工资和绩效工资总量。</w:t>
            </w:r>
          </w:p>
        </w:tc>
        <w:tc>
          <w:tcPr>
            <w:tcW w:w="5140" w:type="dxa"/>
            <w:vAlign w:val="center"/>
          </w:tcPr>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fldChar w:fldCharType="begin"/>
            </w:r>
            <w:r>
              <w:rPr>
                <w:rFonts w:hint="eastAsia" w:ascii="宋体" w:hAnsi="宋体" w:cs="宋体"/>
                <w:color w:val="000000"/>
                <w:kern w:val="0"/>
                <w:sz w:val="18"/>
                <w:szCs w:val="18"/>
              </w:rPr>
              <w:instrText xml:space="preserve"> = 1 \* GB3 \* MERGEFORMAT </w:instrText>
            </w:r>
            <w:r>
              <w:rPr>
                <w:rFonts w:hint="eastAsia"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hint="eastAsia" w:ascii="宋体" w:hAnsi="宋体" w:cs="宋体"/>
                <w:color w:val="000000"/>
                <w:kern w:val="0"/>
                <w:sz w:val="18"/>
                <w:szCs w:val="18"/>
              </w:rPr>
              <w:fldChar w:fldCharType="end"/>
            </w:r>
            <w:r>
              <w:rPr>
                <w:rFonts w:hint="eastAsia" w:ascii="宋体" w:hAnsi="宋体" w:cs="宋体"/>
                <w:color w:val="000000"/>
                <w:kern w:val="0"/>
                <w:sz w:val="18"/>
                <w:szCs w:val="18"/>
              </w:rPr>
              <w:t>核定医院事业单位在编人员基本工资。</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核定医院绩效工资总量。</w:t>
            </w:r>
          </w:p>
        </w:tc>
        <w:tc>
          <w:tcPr>
            <w:tcW w:w="4818" w:type="dxa"/>
            <w:vAlign w:val="center"/>
          </w:tcPr>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1.转发省人事厅财政厅关于公务员工资制度改革和事业单位工作人员分配制度改革等有关文件的通知</w:t>
            </w:r>
          </w:p>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2.关于印发汕头市公立医院薪酬制度改革试点工作实施方案的通知</w:t>
            </w:r>
          </w:p>
          <w:p>
            <w:pPr>
              <w:spacing w:line="220" w:lineRule="exact"/>
              <w:rPr>
                <w:rFonts w:ascii="宋体" w:cs="Times New Roman"/>
                <w:color w:val="000000"/>
                <w:kern w:val="0"/>
                <w:sz w:val="18"/>
                <w:szCs w:val="18"/>
              </w:rPr>
            </w:pPr>
            <w:r>
              <w:rPr>
                <w:rFonts w:hint="eastAsia" w:ascii="宋体" w:hAnsi="宋体" w:cs="宋体"/>
                <w:color w:val="000000"/>
                <w:kern w:val="0"/>
                <w:sz w:val="18"/>
                <w:szCs w:val="18"/>
              </w:rPr>
              <w:t>3.国家、省、市出台的事业单位工作人员工资福利待遇相关政策规定</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18" w:type="dxa"/>
            <w:vMerge w:val="restart"/>
            <w:vAlign w:val="center"/>
          </w:tcPr>
          <w:p>
            <w:pPr>
              <w:spacing w:line="220" w:lineRule="exact"/>
              <w:jc w:val="center"/>
              <w:rPr>
                <w:rFonts w:ascii="宋体" w:cs="Times New Roman"/>
                <w:color w:val="000000"/>
                <w:kern w:val="0"/>
                <w:sz w:val="18"/>
                <w:szCs w:val="18"/>
              </w:rPr>
            </w:pPr>
            <w:r>
              <w:rPr>
                <w:rFonts w:hint="eastAsia" w:ascii="宋体" w:hAnsi="宋体" w:cs="宋体"/>
                <w:color w:val="000000"/>
                <w:kern w:val="0"/>
                <w:sz w:val="18"/>
                <w:szCs w:val="18"/>
              </w:rPr>
              <w:t>（四）财务资产</w:t>
            </w:r>
          </w:p>
        </w:tc>
        <w:tc>
          <w:tcPr>
            <w:tcW w:w="1590" w:type="dxa"/>
            <w:vMerge w:val="restart"/>
            <w:vAlign w:val="center"/>
          </w:tcPr>
          <w:p>
            <w:pPr>
              <w:spacing w:line="220" w:lineRule="exact"/>
              <w:jc w:val="center"/>
              <w:rPr>
                <w:rFonts w:ascii="宋体" w:cs="Times New Roman"/>
                <w:color w:val="000000"/>
                <w:kern w:val="0"/>
                <w:sz w:val="18"/>
                <w:szCs w:val="18"/>
              </w:rPr>
            </w:pPr>
            <w:r>
              <w:rPr>
                <w:rFonts w:hint="eastAsia" w:ascii="宋体" w:hAnsi="宋体" w:cs="宋体"/>
                <w:color w:val="000000"/>
                <w:kern w:val="0"/>
                <w:sz w:val="18"/>
                <w:szCs w:val="18"/>
              </w:rPr>
              <w:t>区卫生健康局</w:t>
            </w:r>
          </w:p>
          <w:p>
            <w:pPr>
              <w:spacing w:line="220" w:lineRule="exact"/>
              <w:jc w:val="center"/>
              <w:rPr>
                <w:rFonts w:ascii="宋体" w:cs="Times New Roman"/>
                <w:color w:val="000000"/>
                <w:sz w:val="18"/>
                <w:szCs w:val="18"/>
              </w:rPr>
            </w:pPr>
            <w:r>
              <w:rPr>
                <w:rFonts w:hint="eastAsia" w:ascii="宋体" w:hAnsi="宋体" w:cs="宋体"/>
                <w:color w:val="000000"/>
                <w:kern w:val="0"/>
                <w:sz w:val="18"/>
                <w:szCs w:val="18"/>
              </w:rPr>
              <w:t>举办监督职责</w:t>
            </w:r>
          </w:p>
          <w:p>
            <w:pPr>
              <w:spacing w:line="220" w:lineRule="exact"/>
              <w:jc w:val="center"/>
              <w:rPr>
                <w:rFonts w:ascii="宋体" w:cs="Times New Roman"/>
                <w:color w:val="000000"/>
                <w:sz w:val="18"/>
                <w:szCs w:val="18"/>
              </w:rPr>
            </w:pP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审核医院预决算，对预算执行情况进行监督</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1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ascii="宋体" w:hAnsi="宋体" w:cs="宋体"/>
                <w:color w:val="000000"/>
                <w:kern w:val="0"/>
                <w:sz w:val="18"/>
                <w:szCs w:val="18"/>
              </w:rPr>
              <w:fldChar w:fldCharType="end"/>
            </w:r>
            <w:r>
              <w:rPr>
                <w:rFonts w:hint="eastAsia" w:ascii="宋体" w:hAnsi="宋体" w:cs="宋体"/>
                <w:color w:val="000000"/>
                <w:kern w:val="0"/>
                <w:sz w:val="18"/>
                <w:szCs w:val="18"/>
              </w:rPr>
              <w:t>对医院预决算的合法性、真实性、完整性、科学性、稳妥性等进行审核，汇总并综合平衡。</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重点审核医院收支总量和结构，以及人员支出、基本建设支出、大型设备购置支出和重点项目支出的情况，严格控制不合理支出。严禁公立医院举债建设和举债购置大型医用设备。</w:t>
            </w:r>
          </w:p>
        </w:tc>
        <w:tc>
          <w:tcPr>
            <w:tcW w:w="4818" w:type="dxa"/>
            <w:vMerge w:val="restart"/>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事业单位财务规则</w:t>
            </w:r>
          </w:p>
          <w:p>
            <w:pPr>
              <w:spacing w:line="220" w:lineRule="exact"/>
              <w:rPr>
                <w:rFonts w:ascii="宋体" w:cs="Times New Roman"/>
                <w:color w:val="000000"/>
                <w:kern w:val="0"/>
                <w:sz w:val="18"/>
                <w:szCs w:val="18"/>
              </w:rPr>
            </w:pPr>
            <w:r>
              <w:rPr>
                <w:rFonts w:ascii="宋体" w:hAnsi="宋体" w:cs="宋体"/>
                <w:color w:val="000000"/>
                <w:kern w:val="0"/>
                <w:sz w:val="18"/>
                <w:szCs w:val="18"/>
              </w:rPr>
              <w:t>2.</w:t>
            </w:r>
            <w:r>
              <w:rPr>
                <w:rFonts w:hint="eastAsia" w:ascii="宋体" w:hAnsi="宋体" w:cs="宋体"/>
                <w:color w:val="000000"/>
                <w:sz w:val="18"/>
                <w:szCs w:val="18"/>
              </w:rPr>
              <w:t>关于印发《医院财务制度》的通知</w:t>
            </w:r>
          </w:p>
          <w:p>
            <w:pPr>
              <w:spacing w:line="220" w:lineRule="exact"/>
              <w:rPr>
                <w:rFonts w:ascii="宋体" w:cs="Times New Roman"/>
                <w:color w:val="000000"/>
                <w:kern w:val="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财政部</w:t>
            </w:r>
            <w:r>
              <w:rPr>
                <w:rFonts w:ascii="宋体" w:hAnsi="宋体" w:cs="宋体"/>
                <w:color w:val="000000"/>
                <w:kern w:val="0"/>
                <w:sz w:val="18"/>
                <w:szCs w:val="18"/>
              </w:rPr>
              <w:t xml:space="preserve"> </w:t>
            </w:r>
            <w:r>
              <w:rPr>
                <w:rFonts w:hint="eastAsia" w:ascii="宋体" w:hAnsi="宋体" w:cs="宋体"/>
                <w:color w:val="000000"/>
                <w:kern w:val="0"/>
                <w:sz w:val="18"/>
                <w:szCs w:val="18"/>
              </w:rPr>
              <w:t>国家卫生计生委</w:t>
            </w:r>
            <w:r>
              <w:rPr>
                <w:rFonts w:ascii="宋体" w:hAnsi="宋体" w:cs="宋体"/>
                <w:color w:val="000000"/>
                <w:kern w:val="0"/>
                <w:sz w:val="18"/>
                <w:szCs w:val="18"/>
              </w:rPr>
              <w:t xml:space="preserve"> </w:t>
            </w:r>
            <w:r>
              <w:rPr>
                <w:rFonts w:hint="eastAsia" w:ascii="宋体" w:hAnsi="宋体" w:cs="宋体"/>
                <w:color w:val="000000"/>
                <w:kern w:val="0"/>
                <w:sz w:val="18"/>
                <w:szCs w:val="18"/>
              </w:rPr>
              <w:t>国家中医药局关于加强公立医院财务和预算管理的指导意见</w:t>
            </w:r>
          </w:p>
          <w:p>
            <w:pPr>
              <w:spacing w:line="220" w:lineRule="exact"/>
              <w:rPr>
                <w:rFonts w:ascii="宋体" w:cs="Times New Roman"/>
                <w:color w:val="000000"/>
                <w:kern w:val="0"/>
                <w:sz w:val="18"/>
                <w:szCs w:val="18"/>
              </w:rPr>
            </w:pP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jc w:val="center"/>
              <w:rPr>
                <w:rFonts w:ascii="宋体" w:cs="Times New Roman"/>
                <w:color w:val="000000"/>
                <w:kern w:val="0"/>
                <w:sz w:val="18"/>
                <w:szCs w:val="18"/>
              </w:rPr>
            </w:pP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监督医院银行账户开立、变更、撤销工作</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1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ascii="宋体" w:hAnsi="宋体" w:cs="宋体"/>
                <w:color w:val="000000"/>
                <w:kern w:val="0"/>
                <w:sz w:val="18"/>
                <w:szCs w:val="18"/>
              </w:rPr>
              <w:fldChar w:fldCharType="end"/>
            </w:r>
            <w:r>
              <w:rPr>
                <w:rFonts w:hint="eastAsia" w:ascii="宋体" w:hAnsi="宋体" w:cs="宋体"/>
                <w:color w:val="000000"/>
                <w:kern w:val="0"/>
                <w:sz w:val="18"/>
                <w:szCs w:val="18"/>
              </w:rPr>
              <w:t>审核医院银行账户开立、变更、撤销的依据及相关证明材料。</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定期清查医院银行账户使用用途、预留印鉴和是否私设“小金库”、“账外账”等情况。</w:t>
            </w:r>
          </w:p>
        </w:tc>
        <w:tc>
          <w:tcPr>
            <w:tcW w:w="4818" w:type="dxa"/>
            <w:vMerge w:val="continue"/>
            <w:vAlign w:val="center"/>
          </w:tcPr>
          <w:p>
            <w:pPr>
              <w:spacing w:line="220" w:lineRule="exact"/>
              <w:rPr>
                <w:rFonts w:ascii="宋体" w:cs="Times New Roman"/>
                <w:color w:val="000000"/>
                <w:kern w:val="0"/>
                <w:sz w:val="18"/>
                <w:szCs w:val="18"/>
              </w:rPr>
            </w:pP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jc w:val="center"/>
              <w:rPr>
                <w:rFonts w:ascii="宋体" w:cs="Times New Roman"/>
                <w:color w:val="000000"/>
                <w:kern w:val="0"/>
                <w:sz w:val="18"/>
                <w:szCs w:val="18"/>
              </w:rPr>
            </w:pP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监督指导医院财务管理工作</w:t>
            </w:r>
          </w:p>
        </w:tc>
        <w:tc>
          <w:tcPr>
            <w:tcW w:w="5140" w:type="dxa"/>
            <w:vAlign w:val="center"/>
          </w:tcPr>
          <w:p>
            <w:pPr>
              <w:spacing w:line="220" w:lineRule="exact"/>
              <w:rPr>
                <w:rFonts w:ascii="宋体" w:cs="Times New Roman"/>
                <w:color w:val="000000"/>
                <w:kern w:val="0"/>
                <w:sz w:val="18"/>
                <w:szCs w:val="18"/>
              </w:rPr>
            </w:pPr>
            <w:r>
              <w:rPr>
                <w:rFonts w:hint="eastAsia" w:ascii="宋体" w:hAnsi="宋体" w:cs="宋体"/>
                <w:color w:val="000000"/>
                <w:kern w:val="0"/>
                <w:sz w:val="18"/>
                <w:szCs w:val="18"/>
              </w:rPr>
              <w:t>负责对医院会计核算、财政资金管理、内部控制等财务管理工作进行监督和指导。</w:t>
            </w:r>
          </w:p>
        </w:tc>
        <w:tc>
          <w:tcPr>
            <w:tcW w:w="4818" w:type="dxa"/>
            <w:vAlign w:val="center"/>
          </w:tcPr>
          <w:p>
            <w:pPr>
              <w:spacing w:line="220" w:lineRule="exact"/>
              <w:rPr>
                <w:rFonts w:ascii="宋体" w:cs="Times New Roman"/>
                <w:color w:val="000000"/>
                <w:kern w:val="0"/>
                <w:sz w:val="18"/>
                <w:szCs w:val="18"/>
              </w:rPr>
            </w:pPr>
            <w:r>
              <w:rPr>
                <w:rFonts w:hint="eastAsia" w:ascii="宋体" w:hAnsi="宋体" w:cs="宋体"/>
                <w:color w:val="000000"/>
                <w:kern w:val="0"/>
                <w:sz w:val="18"/>
                <w:szCs w:val="18"/>
              </w:rPr>
              <w:t>财政部</w:t>
            </w:r>
            <w:r>
              <w:rPr>
                <w:rFonts w:ascii="宋体" w:hAnsi="宋体" w:cs="宋体"/>
                <w:color w:val="000000"/>
                <w:kern w:val="0"/>
                <w:sz w:val="18"/>
                <w:szCs w:val="18"/>
              </w:rPr>
              <w:t xml:space="preserve"> </w:t>
            </w:r>
            <w:r>
              <w:rPr>
                <w:rFonts w:hint="eastAsia" w:ascii="宋体" w:hAnsi="宋体" w:cs="宋体"/>
                <w:color w:val="000000"/>
                <w:kern w:val="0"/>
                <w:sz w:val="18"/>
                <w:szCs w:val="18"/>
              </w:rPr>
              <w:t>国家卫生计生委</w:t>
            </w:r>
            <w:r>
              <w:rPr>
                <w:rFonts w:ascii="宋体" w:hAnsi="宋体" w:cs="宋体"/>
                <w:color w:val="000000"/>
                <w:kern w:val="0"/>
                <w:sz w:val="18"/>
                <w:szCs w:val="18"/>
              </w:rPr>
              <w:t xml:space="preserve"> </w:t>
            </w:r>
            <w:r>
              <w:rPr>
                <w:rFonts w:hint="eastAsia" w:ascii="宋体" w:hAnsi="宋体" w:cs="宋体"/>
                <w:color w:val="000000"/>
                <w:kern w:val="0"/>
                <w:sz w:val="18"/>
                <w:szCs w:val="18"/>
              </w:rPr>
              <w:t>国家中医药局关于加强公立医院财务和预算管理的指导意见</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jc w:val="center"/>
              <w:rPr>
                <w:rFonts w:ascii="宋体" w:cs="Times New Roman"/>
                <w:color w:val="000000"/>
                <w:kern w:val="0"/>
                <w:sz w:val="18"/>
                <w:szCs w:val="18"/>
              </w:rPr>
            </w:pP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4.</w:t>
            </w:r>
            <w:r>
              <w:rPr>
                <w:rFonts w:hint="eastAsia" w:ascii="宋体" w:hAnsi="宋体" w:cs="宋体"/>
                <w:color w:val="000000"/>
                <w:kern w:val="0"/>
                <w:sz w:val="18"/>
                <w:szCs w:val="18"/>
              </w:rPr>
              <w:t>指导医院加强内部控制体系和内部审计机制建设</w:t>
            </w:r>
          </w:p>
        </w:tc>
        <w:tc>
          <w:tcPr>
            <w:tcW w:w="5140" w:type="dxa"/>
            <w:vAlign w:val="center"/>
          </w:tcPr>
          <w:p>
            <w:pPr>
              <w:spacing w:line="220" w:lineRule="exact"/>
              <w:rPr>
                <w:rFonts w:ascii="宋体" w:hAnsi="宋体" w:cs="宋体"/>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1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ascii="宋体" w:hAnsi="宋体" w:cs="宋体"/>
                <w:color w:val="000000"/>
                <w:kern w:val="0"/>
                <w:sz w:val="18"/>
                <w:szCs w:val="18"/>
              </w:rPr>
              <w:fldChar w:fldCharType="end"/>
            </w:r>
            <w:r>
              <w:rPr>
                <w:rFonts w:hint="eastAsia" w:ascii="宋体" w:hAnsi="宋体" w:cs="宋体"/>
                <w:color w:val="000000"/>
                <w:kern w:val="0"/>
                <w:sz w:val="18"/>
                <w:szCs w:val="18"/>
              </w:rPr>
              <w:t>指导医院加强内控体系建设，</w:t>
            </w:r>
            <w:r>
              <w:rPr>
                <w:rFonts w:ascii="宋体" w:hAnsi="宋体" w:cs="宋体"/>
                <w:color w:val="000000"/>
                <w:kern w:val="0"/>
                <w:sz w:val="18"/>
                <w:szCs w:val="18"/>
              </w:rPr>
              <w:t xml:space="preserve"> </w:t>
            </w:r>
            <w:r>
              <w:rPr>
                <w:rFonts w:hint="eastAsia" w:ascii="宋体" w:hAnsi="宋体" w:cs="宋体"/>
                <w:color w:val="000000"/>
                <w:kern w:val="0"/>
                <w:sz w:val="18"/>
                <w:szCs w:val="18"/>
              </w:rPr>
              <w:t>对经济业务流程进行梳理，对经济活动面临的风险进行识别、</w:t>
            </w:r>
            <w:r>
              <w:rPr>
                <w:rFonts w:ascii="宋体" w:hAnsi="宋体" w:cs="宋体"/>
                <w:color w:val="000000"/>
                <w:kern w:val="0"/>
                <w:sz w:val="18"/>
                <w:szCs w:val="18"/>
              </w:rPr>
              <w:t xml:space="preserve"> </w:t>
            </w:r>
            <w:r>
              <w:rPr>
                <w:rFonts w:hint="eastAsia" w:ascii="宋体" w:hAnsi="宋体" w:cs="宋体"/>
                <w:color w:val="000000"/>
                <w:kern w:val="0"/>
                <w:sz w:val="18"/>
                <w:szCs w:val="18"/>
              </w:rPr>
              <w:t>评估和控制，对权力集中的部门和岗位，实行分事行权、分岗设权、分级授权及定期轮岗，在重点领域和关键环节建章立制，最大限度控制和降低风险。</w:t>
            </w:r>
          </w:p>
          <w:p>
            <w:pPr>
              <w:spacing w:line="220" w:lineRule="exact"/>
              <w:rPr>
                <w:rFonts w:ascii="宋体" w:cs="Times New Roman"/>
                <w:color w:val="00000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指导医院建立健全内部审计制度，检查内部审计业务质量。</w:t>
            </w:r>
          </w:p>
        </w:tc>
        <w:tc>
          <w:tcPr>
            <w:tcW w:w="4818"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审计署关于内部审计工作的规定</w:t>
            </w:r>
          </w:p>
          <w:p>
            <w:pPr>
              <w:spacing w:line="220" w:lineRule="exact"/>
              <w:rPr>
                <w:rFonts w:ascii="宋体" w:cs="Times New Roman"/>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卫生计生系统内部审计工作规定</w:t>
            </w:r>
          </w:p>
          <w:p>
            <w:pPr>
              <w:spacing w:line="220" w:lineRule="exact"/>
              <w:rPr>
                <w:rFonts w:ascii="宋体" w:cs="Times New Roman"/>
                <w:color w:val="00000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广东省内部审计工作规定</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jc w:val="center"/>
              <w:rPr>
                <w:rFonts w:ascii="宋体" w:cs="Times New Roman"/>
                <w:color w:val="000000"/>
                <w:kern w:val="0"/>
                <w:sz w:val="18"/>
                <w:szCs w:val="18"/>
              </w:rPr>
            </w:pP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5.</w:t>
            </w:r>
            <w:r>
              <w:rPr>
                <w:rFonts w:hint="eastAsia" w:ascii="宋体" w:hAnsi="宋体" w:cs="宋体"/>
                <w:color w:val="000000"/>
                <w:kern w:val="0"/>
                <w:sz w:val="18"/>
                <w:szCs w:val="18"/>
              </w:rPr>
              <w:t>指导、考核和检查医院价格管理工作</w:t>
            </w:r>
          </w:p>
        </w:tc>
        <w:tc>
          <w:tcPr>
            <w:tcW w:w="5140" w:type="dxa"/>
            <w:vAlign w:val="center"/>
          </w:tcPr>
          <w:p>
            <w:pPr>
              <w:spacing w:line="220" w:lineRule="exact"/>
              <w:rPr>
                <w:rFonts w:ascii="宋体" w:cs="Times New Roman"/>
                <w:color w:val="000000"/>
                <w:kern w:val="0"/>
                <w:sz w:val="18"/>
                <w:szCs w:val="18"/>
              </w:rPr>
            </w:pPr>
            <w:r>
              <w:rPr>
                <w:rFonts w:hint="eastAsia" w:ascii="宋体" w:hAnsi="宋体" w:cs="宋体"/>
                <w:color w:val="000000"/>
                <w:kern w:val="0"/>
                <w:sz w:val="18"/>
                <w:szCs w:val="18"/>
              </w:rPr>
              <w:t>负责对医院诊疗活动中发生的医疗服务项目、药品和医用耗材等价格行为管理工作进行指导、考核和检查。</w:t>
            </w:r>
          </w:p>
        </w:tc>
        <w:tc>
          <w:tcPr>
            <w:tcW w:w="4818" w:type="dxa"/>
            <w:vAlign w:val="center"/>
          </w:tcPr>
          <w:p>
            <w:pPr>
              <w:spacing w:line="220" w:lineRule="exact"/>
              <w:rPr>
                <w:rFonts w:ascii="宋体" w:cs="Times New Roman"/>
                <w:color w:val="000000"/>
                <w:kern w:val="0"/>
                <w:sz w:val="18"/>
                <w:szCs w:val="18"/>
              </w:rPr>
            </w:pPr>
            <w:r>
              <w:rPr>
                <w:rFonts w:hint="eastAsia" w:ascii="宋体" w:hAnsi="宋体" w:cs="宋体"/>
                <w:color w:val="000000"/>
                <w:kern w:val="0"/>
                <w:sz w:val="18"/>
                <w:szCs w:val="18"/>
              </w:rPr>
              <w:t>关于印发医疗机构内部价格行为管理规定的通知</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jc w:val="center"/>
              <w:rPr>
                <w:rFonts w:ascii="宋体" w:cs="Times New Roman"/>
                <w:color w:val="000000"/>
                <w:kern w:val="0"/>
                <w:sz w:val="18"/>
                <w:szCs w:val="18"/>
              </w:rPr>
            </w:pP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6.</w:t>
            </w:r>
            <w:r>
              <w:rPr>
                <w:rFonts w:hint="eastAsia" w:ascii="宋体" w:hAnsi="宋体" w:cs="宋体"/>
                <w:color w:val="000000"/>
                <w:kern w:val="0"/>
                <w:sz w:val="18"/>
                <w:szCs w:val="18"/>
              </w:rPr>
              <w:t>监督检查医院财政专项资金使用情况</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1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ascii="宋体" w:hAnsi="宋体" w:cs="宋体"/>
                <w:color w:val="000000"/>
                <w:kern w:val="0"/>
                <w:sz w:val="18"/>
                <w:szCs w:val="18"/>
              </w:rPr>
              <w:fldChar w:fldCharType="end"/>
            </w:r>
            <w:r>
              <w:rPr>
                <w:rFonts w:hint="eastAsia" w:ascii="宋体" w:hAnsi="宋体" w:cs="宋体"/>
                <w:color w:val="000000"/>
                <w:kern w:val="0"/>
                <w:sz w:val="18"/>
                <w:szCs w:val="18"/>
              </w:rPr>
              <w:t>定期了解医院财政专项资金使用情况。</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通过委托第三方评价等方式，组织实施医院使用财政专项资金绩效评价。</w:t>
            </w:r>
          </w:p>
        </w:tc>
        <w:tc>
          <w:tcPr>
            <w:tcW w:w="4818" w:type="dxa"/>
            <w:vAlign w:val="center"/>
          </w:tcPr>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1.中华人民共和国会计法</w:t>
            </w:r>
          </w:p>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2.汕头市预算绩效管理暂行办法</w:t>
            </w:r>
          </w:p>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3</w:t>
            </w:r>
            <w:r>
              <w:rPr>
                <w:rFonts w:ascii="宋体" w:hAnsi="宋体" w:cs="宋体"/>
                <w:color w:val="000000"/>
                <w:kern w:val="0"/>
                <w:sz w:val="18"/>
                <w:szCs w:val="18"/>
              </w:rPr>
              <w:t>.</w:t>
            </w:r>
            <w:r>
              <w:rPr>
                <w:rFonts w:hint="eastAsia" w:ascii="宋体" w:hAnsi="宋体" w:cs="宋体"/>
                <w:color w:val="000000"/>
                <w:kern w:val="0"/>
                <w:sz w:val="18"/>
                <w:szCs w:val="18"/>
              </w:rPr>
              <w:t>中共汕头市金平区委办公室 汕头市金平区人民政府办公室关于全面实施预算绩效管理的实施意见</w:t>
            </w:r>
          </w:p>
          <w:p>
            <w:pPr>
              <w:spacing w:line="220" w:lineRule="exact"/>
              <w:rPr>
                <w:rFonts w:ascii="宋体" w:cs="Times New Roman"/>
                <w:color w:val="000000"/>
                <w:kern w:val="0"/>
                <w:sz w:val="18"/>
                <w:szCs w:val="18"/>
              </w:rPr>
            </w:pPr>
            <w:r>
              <w:rPr>
                <w:rFonts w:ascii="宋体" w:hAnsi="宋体" w:cs="宋体"/>
                <w:color w:val="000000"/>
                <w:kern w:val="0"/>
                <w:sz w:val="18"/>
                <w:szCs w:val="18"/>
              </w:rPr>
              <w:t>4</w:t>
            </w:r>
            <w:r>
              <w:rPr>
                <w:rFonts w:hint="eastAsia" w:ascii="宋体" w:hAnsi="宋体" w:cs="宋体"/>
                <w:color w:val="000000"/>
                <w:kern w:val="0"/>
                <w:sz w:val="18"/>
                <w:szCs w:val="18"/>
              </w:rPr>
              <w:t>.</w:t>
            </w:r>
            <w:r>
              <w:rPr>
                <w:rFonts w:hint="eastAsia" w:ascii="宋体" w:hAnsi="宋体" w:cs="宋体"/>
                <w:color w:val="000000"/>
                <w:sz w:val="18"/>
                <w:szCs w:val="18"/>
              </w:rPr>
              <w:t>关于印发《医院财务制度》的通知</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3" w:hRule="atLeast"/>
          <w:jc w:val="center"/>
        </w:trPr>
        <w:tc>
          <w:tcPr>
            <w:tcW w:w="718" w:type="dxa"/>
            <w:vMerge w:val="restart"/>
            <w:vAlign w:val="center"/>
          </w:tcPr>
          <w:p>
            <w:pPr>
              <w:spacing w:line="220" w:lineRule="exact"/>
              <w:jc w:val="center"/>
              <w:rPr>
                <w:rFonts w:ascii="宋体" w:cs="Times New Roman"/>
                <w:color w:val="000000"/>
                <w:kern w:val="0"/>
                <w:sz w:val="18"/>
                <w:szCs w:val="18"/>
              </w:rPr>
            </w:pPr>
            <w:r>
              <w:rPr>
                <w:rFonts w:hint="eastAsia" w:ascii="宋体" w:hAnsi="宋体" w:cs="宋体"/>
                <w:color w:val="000000"/>
                <w:kern w:val="0"/>
                <w:sz w:val="18"/>
                <w:szCs w:val="18"/>
              </w:rPr>
              <w:t>（四）财务资产</w:t>
            </w:r>
          </w:p>
        </w:tc>
        <w:tc>
          <w:tcPr>
            <w:tcW w:w="1590" w:type="dxa"/>
            <w:vMerge w:val="restart"/>
            <w:vAlign w:val="center"/>
          </w:tcPr>
          <w:p>
            <w:pPr>
              <w:spacing w:line="220" w:lineRule="exact"/>
              <w:jc w:val="center"/>
              <w:rPr>
                <w:rFonts w:ascii="宋体" w:cs="Times New Roman"/>
                <w:color w:val="000000"/>
                <w:kern w:val="0"/>
                <w:sz w:val="18"/>
                <w:szCs w:val="18"/>
              </w:rPr>
            </w:pPr>
            <w:r>
              <w:rPr>
                <w:rFonts w:hint="eastAsia" w:ascii="宋体" w:hAnsi="宋体" w:cs="宋体"/>
                <w:color w:val="000000"/>
                <w:kern w:val="0"/>
                <w:sz w:val="18"/>
                <w:szCs w:val="18"/>
              </w:rPr>
              <w:t>区卫生健康局</w:t>
            </w:r>
          </w:p>
          <w:p>
            <w:pPr>
              <w:spacing w:line="220" w:lineRule="exact"/>
              <w:jc w:val="center"/>
              <w:rPr>
                <w:rFonts w:ascii="宋体" w:cs="Times New Roman"/>
                <w:color w:val="000000"/>
                <w:kern w:val="0"/>
                <w:sz w:val="18"/>
                <w:szCs w:val="18"/>
              </w:rPr>
            </w:pPr>
            <w:r>
              <w:rPr>
                <w:rFonts w:hint="eastAsia" w:ascii="宋体" w:hAnsi="宋体" w:cs="宋体"/>
                <w:color w:val="000000"/>
                <w:kern w:val="0"/>
                <w:sz w:val="18"/>
                <w:szCs w:val="18"/>
              </w:rPr>
              <w:t>举办监督职责</w:t>
            </w: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7.</w:t>
            </w:r>
            <w:r>
              <w:rPr>
                <w:rFonts w:hint="eastAsia" w:ascii="宋体" w:hAnsi="宋体" w:cs="宋体"/>
                <w:color w:val="000000"/>
                <w:kern w:val="0"/>
                <w:sz w:val="18"/>
                <w:szCs w:val="18"/>
              </w:rPr>
              <w:t>对医院国有资产实施监督管理</w:t>
            </w:r>
          </w:p>
        </w:tc>
        <w:tc>
          <w:tcPr>
            <w:tcW w:w="5140" w:type="dxa"/>
            <w:vAlign w:val="center"/>
          </w:tcPr>
          <w:p>
            <w:pPr>
              <w:spacing w:line="220" w:lineRule="exact"/>
              <w:rPr>
                <w:rFonts w:ascii="宋体" w:hAnsi="宋体" w:cs="宋体"/>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1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ascii="宋体" w:hAnsi="宋体" w:cs="宋体"/>
                <w:color w:val="000000"/>
                <w:kern w:val="0"/>
                <w:sz w:val="18"/>
                <w:szCs w:val="18"/>
              </w:rPr>
              <w:fldChar w:fldCharType="end"/>
            </w:r>
            <w:r>
              <w:rPr>
                <w:rFonts w:hint="eastAsia" w:ascii="宋体" w:hAnsi="宋体" w:cs="宋体"/>
                <w:color w:val="000000"/>
                <w:kern w:val="0"/>
                <w:sz w:val="18"/>
                <w:szCs w:val="18"/>
              </w:rPr>
              <w:t>组织医院国有资产的清查、登记、统计汇总及日常监督检查工作。</w:t>
            </w:r>
          </w:p>
          <w:p>
            <w:pPr>
              <w:spacing w:line="220" w:lineRule="exact"/>
              <w:rPr>
                <w:rFonts w:ascii="宋体" w:hAnsi="宋体" w:cs="宋体"/>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审核医院利用国有资产对外投资、出租、出借和担保等事项；备案医院单台或单项账面价值</w:t>
            </w:r>
            <w:r>
              <w:rPr>
                <w:rFonts w:ascii="宋体" w:hAnsi="宋体" w:cs="宋体"/>
                <w:color w:val="000000"/>
                <w:kern w:val="0"/>
                <w:sz w:val="18"/>
                <w:szCs w:val="18"/>
              </w:rPr>
              <w:t>20</w:t>
            </w:r>
            <w:r>
              <w:rPr>
                <w:rFonts w:hint="eastAsia" w:ascii="宋体" w:hAnsi="宋体" w:cs="宋体"/>
                <w:color w:val="000000"/>
                <w:kern w:val="0"/>
                <w:sz w:val="18"/>
                <w:szCs w:val="18"/>
              </w:rPr>
              <w:t>万元以上、</w:t>
            </w:r>
            <w:r>
              <w:rPr>
                <w:rFonts w:ascii="宋体" w:hAnsi="宋体" w:cs="宋体"/>
                <w:color w:val="000000"/>
                <w:kern w:val="0"/>
                <w:sz w:val="18"/>
                <w:szCs w:val="18"/>
              </w:rPr>
              <w:t>500</w:t>
            </w:r>
            <w:r>
              <w:rPr>
                <w:rFonts w:hint="eastAsia" w:ascii="宋体" w:hAnsi="宋体" w:cs="宋体"/>
                <w:color w:val="000000"/>
                <w:kern w:val="0"/>
                <w:sz w:val="18"/>
                <w:szCs w:val="18"/>
              </w:rPr>
              <w:t>万元以下（含</w:t>
            </w:r>
            <w:r>
              <w:rPr>
                <w:rFonts w:ascii="宋体" w:hAnsi="宋体" w:cs="宋体"/>
                <w:color w:val="000000"/>
                <w:kern w:val="0"/>
                <w:sz w:val="18"/>
                <w:szCs w:val="18"/>
              </w:rPr>
              <w:t>500</w:t>
            </w:r>
            <w:r>
              <w:rPr>
                <w:rFonts w:hint="eastAsia" w:ascii="宋体" w:hAnsi="宋体" w:cs="宋体"/>
                <w:color w:val="000000"/>
                <w:kern w:val="0"/>
                <w:sz w:val="18"/>
                <w:szCs w:val="18"/>
              </w:rPr>
              <w:t>万元）的资产处置事项；审核医院账面价值在</w:t>
            </w:r>
            <w:r>
              <w:rPr>
                <w:rFonts w:ascii="宋体" w:hAnsi="宋体" w:cs="宋体"/>
                <w:color w:val="000000"/>
                <w:kern w:val="0"/>
                <w:sz w:val="18"/>
                <w:szCs w:val="18"/>
              </w:rPr>
              <w:t>500</w:t>
            </w:r>
            <w:r>
              <w:rPr>
                <w:rFonts w:hint="eastAsia" w:ascii="宋体" w:hAnsi="宋体" w:cs="宋体"/>
                <w:color w:val="000000"/>
                <w:kern w:val="0"/>
                <w:sz w:val="18"/>
                <w:szCs w:val="18"/>
              </w:rPr>
              <w:t>万元以上的资产处置，并报区财政局审批。</w:t>
            </w:r>
          </w:p>
          <w:p>
            <w:pPr>
              <w:spacing w:line="220" w:lineRule="exact"/>
              <w:rPr>
                <w:rFonts w:ascii="宋体" w:hAnsi="宋体" w:cs="宋体"/>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3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③</w:t>
            </w:r>
            <w:r>
              <w:rPr>
                <w:rFonts w:ascii="宋体" w:hAnsi="宋体" w:cs="宋体"/>
                <w:color w:val="000000"/>
                <w:kern w:val="0"/>
                <w:sz w:val="18"/>
                <w:szCs w:val="18"/>
              </w:rPr>
              <w:fldChar w:fldCharType="end"/>
            </w:r>
            <w:r>
              <w:rPr>
                <w:rFonts w:hint="eastAsia" w:ascii="宋体" w:hAnsi="宋体" w:cs="宋体"/>
                <w:color w:val="000000"/>
                <w:kern w:val="0"/>
                <w:sz w:val="18"/>
                <w:szCs w:val="18"/>
              </w:rPr>
              <w:t>负责医院长期闲置、低效运转和超标准配置资产的调剂工作，优化国有资产配置，推动事业单位国有资产共享、共用。</w:t>
            </w:r>
          </w:p>
          <w:p>
            <w:pPr>
              <w:spacing w:line="220" w:lineRule="exact"/>
              <w:rPr>
                <w:rFonts w:ascii="宋体" w:hAnsi="宋体" w:cs="宋体"/>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4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④</w:t>
            </w:r>
            <w:r>
              <w:rPr>
                <w:rFonts w:ascii="宋体" w:hAnsi="宋体" w:cs="宋体"/>
                <w:color w:val="000000"/>
                <w:kern w:val="0"/>
                <w:sz w:val="18"/>
                <w:szCs w:val="18"/>
              </w:rPr>
              <w:fldChar w:fldCharType="end"/>
            </w:r>
            <w:r>
              <w:rPr>
                <w:rFonts w:hint="eastAsia" w:ascii="宋体" w:hAnsi="宋体" w:cs="宋体"/>
                <w:color w:val="000000"/>
                <w:kern w:val="0"/>
                <w:sz w:val="18"/>
                <w:szCs w:val="18"/>
              </w:rPr>
              <w:t>督促医院按规定缴纳国有资产收益。</w:t>
            </w:r>
          </w:p>
          <w:p>
            <w:pPr>
              <w:spacing w:line="220" w:lineRule="exact"/>
              <w:rPr>
                <w:rFonts w:ascii="宋体" w:cs="Times New Roman"/>
                <w:color w:val="00000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5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⑤</w:t>
            </w:r>
            <w:r>
              <w:rPr>
                <w:rFonts w:ascii="宋体" w:hAnsi="宋体" w:cs="宋体"/>
                <w:color w:val="000000"/>
                <w:kern w:val="0"/>
                <w:sz w:val="18"/>
                <w:szCs w:val="18"/>
              </w:rPr>
              <w:fldChar w:fldCharType="end"/>
            </w:r>
            <w:r>
              <w:rPr>
                <w:rFonts w:hint="eastAsia" w:ascii="宋体" w:hAnsi="宋体" w:cs="宋体"/>
                <w:color w:val="000000"/>
                <w:kern w:val="0"/>
                <w:sz w:val="18"/>
                <w:szCs w:val="18"/>
              </w:rPr>
              <w:t>组织实施对本部门所属事业单位国有资产管理和使用情况的评价考核。</w:t>
            </w:r>
          </w:p>
        </w:tc>
        <w:tc>
          <w:tcPr>
            <w:tcW w:w="4818" w:type="dxa"/>
            <w:vAlign w:val="center"/>
          </w:tcPr>
          <w:p>
            <w:pPr>
              <w:spacing w:line="220" w:lineRule="exact"/>
              <w:rPr>
                <w:rFonts w:ascii="宋体" w:cs="Times New Roman"/>
                <w:color w:val="000000"/>
                <w:kern w:val="0"/>
                <w:sz w:val="18"/>
                <w:szCs w:val="18"/>
              </w:rPr>
            </w:pPr>
            <w:r>
              <w:rPr>
                <w:rFonts w:hint="eastAsia" w:ascii="宋体" w:hAnsi="宋体" w:cs="宋体"/>
                <w:color w:val="000000"/>
                <w:kern w:val="0"/>
                <w:sz w:val="18"/>
                <w:szCs w:val="18"/>
              </w:rPr>
              <w:t>事业单位国有资产管理暂行办法</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jc w:val="center"/>
              <w:rPr>
                <w:rFonts w:ascii="宋体" w:cs="Times New Roman"/>
                <w:color w:val="000000"/>
                <w:kern w:val="0"/>
                <w:sz w:val="18"/>
                <w:szCs w:val="18"/>
              </w:rPr>
            </w:pP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8.</w:t>
            </w:r>
            <w:r>
              <w:rPr>
                <w:rFonts w:hint="eastAsia" w:ascii="宋体" w:hAnsi="宋体" w:cs="宋体"/>
                <w:color w:val="000000"/>
                <w:kern w:val="0"/>
                <w:sz w:val="18"/>
                <w:szCs w:val="18"/>
              </w:rPr>
              <w:t>审批医院使用财政资金采购进口医疗设备</w:t>
            </w:r>
          </w:p>
        </w:tc>
        <w:tc>
          <w:tcPr>
            <w:tcW w:w="5140" w:type="dxa"/>
            <w:vAlign w:val="center"/>
          </w:tcPr>
          <w:p>
            <w:pPr>
              <w:spacing w:line="220" w:lineRule="exact"/>
              <w:rPr>
                <w:rFonts w:ascii="宋体" w:cs="Times New Roman"/>
                <w:color w:val="000000"/>
                <w:kern w:val="0"/>
                <w:sz w:val="18"/>
                <w:szCs w:val="18"/>
              </w:rPr>
            </w:pPr>
            <w:r>
              <w:rPr>
                <w:rFonts w:hint="eastAsia" w:ascii="宋体" w:hAnsi="宋体" w:cs="宋体"/>
                <w:color w:val="000000"/>
                <w:kern w:val="0"/>
                <w:sz w:val="18"/>
                <w:szCs w:val="18"/>
              </w:rPr>
              <w:t>审批医院使用财政资金采购进口医疗设备</w:t>
            </w:r>
          </w:p>
        </w:tc>
        <w:tc>
          <w:tcPr>
            <w:tcW w:w="4818" w:type="dxa"/>
            <w:vAlign w:val="center"/>
          </w:tcPr>
          <w:p>
            <w:pPr>
              <w:spacing w:line="220" w:lineRule="exact"/>
              <w:rPr>
                <w:rFonts w:ascii="宋体" w:cs="Times New Roman"/>
                <w:color w:val="000000"/>
                <w:kern w:val="0"/>
                <w:sz w:val="18"/>
                <w:szCs w:val="18"/>
              </w:rPr>
            </w:pPr>
            <w:r>
              <w:rPr>
                <w:rFonts w:hint="eastAsia" w:ascii="宋体" w:hAnsi="宋体" w:cs="宋体"/>
                <w:color w:val="000000"/>
                <w:kern w:val="0"/>
                <w:sz w:val="18"/>
                <w:szCs w:val="18"/>
              </w:rPr>
              <w:t>金平区卫生健康局财务管理制度</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restart"/>
            <w:vAlign w:val="center"/>
          </w:tcPr>
          <w:p>
            <w:pPr>
              <w:spacing w:line="220" w:lineRule="exact"/>
              <w:jc w:val="center"/>
              <w:rPr>
                <w:rFonts w:ascii="宋体" w:cs="Times New Roman"/>
                <w:color w:val="000000"/>
                <w:sz w:val="18"/>
                <w:szCs w:val="18"/>
              </w:rPr>
            </w:pPr>
            <w:r>
              <w:rPr>
                <w:rFonts w:hint="eastAsia" w:ascii="宋体" w:cs="宋体"/>
                <w:color w:val="000000"/>
                <w:kern w:val="0"/>
                <w:sz w:val="18"/>
                <w:szCs w:val="18"/>
              </w:rPr>
              <w:t>金平区人民医院</w:t>
            </w:r>
            <w:r>
              <w:rPr>
                <w:rFonts w:hint="eastAsia" w:ascii="宋体" w:hAnsi="宋体" w:cs="宋体"/>
                <w:color w:val="000000"/>
                <w:kern w:val="0"/>
                <w:sz w:val="18"/>
                <w:szCs w:val="18"/>
              </w:rPr>
              <w:t>自主运营管理职责</w:t>
            </w: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自主编制医院预决算，严格执行财政部门批复的年度预算</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1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ascii="宋体" w:hAnsi="宋体" w:cs="宋体"/>
                <w:color w:val="000000"/>
                <w:kern w:val="0"/>
                <w:sz w:val="18"/>
                <w:szCs w:val="18"/>
              </w:rPr>
              <w:fldChar w:fldCharType="end"/>
            </w:r>
            <w:r>
              <w:rPr>
                <w:rFonts w:hint="eastAsia" w:ascii="宋体" w:hAnsi="宋体" w:cs="宋体"/>
                <w:color w:val="000000"/>
                <w:kern w:val="0"/>
                <w:sz w:val="18"/>
                <w:szCs w:val="18"/>
              </w:rPr>
              <w:t>对以前年度预算执行情况进行全面分析，根据年度事业发展计划以及预算年度收入的增减因素，测算编制收入预算。</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根据业务活动需要和可能，编制支出预算，包括基本支出预算和项目支出预算。</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3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③</w:t>
            </w:r>
            <w:r>
              <w:rPr>
                <w:rFonts w:ascii="宋体" w:hAnsi="宋体" w:cs="宋体"/>
                <w:color w:val="000000"/>
                <w:kern w:val="0"/>
                <w:sz w:val="18"/>
                <w:szCs w:val="18"/>
              </w:rPr>
              <w:fldChar w:fldCharType="end"/>
            </w:r>
            <w:r>
              <w:rPr>
                <w:rFonts w:hint="eastAsia" w:ascii="宋体" w:hAnsi="宋体" w:cs="宋体"/>
                <w:color w:val="000000"/>
                <w:kern w:val="0"/>
                <w:sz w:val="18"/>
                <w:szCs w:val="18"/>
              </w:rPr>
              <w:t>严格执行批复的预算，并将预算逐级分解，落实到具体的责任单位或责任人。</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4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④</w:t>
            </w:r>
            <w:r>
              <w:rPr>
                <w:rFonts w:ascii="宋体" w:hAnsi="宋体" w:cs="宋体"/>
                <w:color w:val="000000"/>
                <w:kern w:val="0"/>
                <w:sz w:val="18"/>
                <w:szCs w:val="18"/>
              </w:rPr>
              <w:fldChar w:fldCharType="end"/>
            </w:r>
            <w:r>
              <w:rPr>
                <w:rFonts w:hint="eastAsia" w:ascii="宋体" w:hAnsi="宋体" w:cs="宋体"/>
                <w:color w:val="000000"/>
                <w:kern w:val="0"/>
                <w:sz w:val="18"/>
                <w:szCs w:val="18"/>
              </w:rPr>
              <w:t>年度终了，按规定真实、完整、准确、及时编制决算。</w:t>
            </w:r>
          </w:p>
        </w:tc>
        <w:tc>
          <w:tcPr>
            <w:tcW w:w="4818"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事业单位财务规则</w:t>
            </w:r>
          </w:p>
          <w:p>
            <w:pPr>
              <w:spacing w:line="220" w:lineRule="exact"/>
              <w:rPr>
                <w:rFonts w:ascii="宋体" w:cs="Times New Roman"/>
                <w:color w:val="000000"/>
                <w:kern w:val="0"/>
                <w:sz w:val="18"/>
                <w:szCs w:val="18"/>
              </w:rPr>
            </w:pPr>
            <w:r>
              <w:rPr>
                <w:rFonts w:ascii="宋体" w:hAnsi="宋体" w:cs="宋体"/>
                <w:color w:val="000000"/>
                <w:kern w:val="0"/>
                <w:sz w:val="18"/>
                <w:szCs w:val="18"/>
              </w:rPr>
              <w:t>2.</w:t>
            </w:r>
            <w:r>
              <w:rPr>
                <w:rFonts w:hint="eastAsia" w:ascii="宋体" w:hAnsi="宋体" w:cs="宋体"/>
                <w:color w:val="000000"/>
                <w:sz w:val="18"/>
                <w:szCs w:val="18"/>
              </w:rPr>
              <w:t>关于印发《医院财务制度》的通知</w:t>
            </w:r>
          </w:p>
          <w:p>
            <w:pPr>
              <w:spacing w:line="220" w:lineRule="exact"/>
              <w:rPr>
                <w:rFonts w:ascii="宋体" w:cs="Times New Roman"/>
                <w:color w:val="000000"/>
                <w:kern w:val="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财政部</w:t>
            </w:r>
            <w:r>
              <w:rPr>
                <w:rFonts w:ascii="宋体" w:hAnsi="宋体" w:cs="宋体"/>
                <w:color w:val="000000"/>
                <w:kern w:val="0"/>
                <w:sz w:val="18"/>
                <w:szCs w:val="18"/>
              </w:rPr>
              <w:t xml:space="preserve"> </w:t>
            </w:r>
            <w:r>
              <w:rPr>
                <w:rFonts w:hint="eastAsia" w:ascii="宋体" w:hAnsi="宋体" w:cs="宋体"/>
                <w:color w:val="000000"/>
                <w:kern w:val="0"/>
                <w:sz w:val="18"/>
                <w:szCs w:val="18"/>
              </w:rPr>
              <w:t>国家卫生计生委</w:t>
            </w:r>
            <w:r>
              <w:rPr>
                <w:rFonts w:ascii="宋体" w:hAnsi="宋体" w:cs="宋体"/>
                <w:color w:val="000000"/>
                <w:kern w:val="0"/>
                <w:sz w:val="18"/>
                <w:szCs w:val="18"/>
              </w:rPr>
              <w:t xml:space="preserve"> </w:t>
            </w:r>
            <w:r>
              <w:rPr>
                <w:rFonts w:hint="eastAsia" w:ascii="宋体" w:hAnsi="宋体" w:cs="宋体"/>
                <w:color w:val="000000"/>
                <w:kern w:val="0"/>
                <w:sz w:val="18"/>
                <w:szCs w:val="18"/>
              </w:rPr>
              <w:t>国家中医药局关于加强公立医院财务和预算管理的指导意见</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rPr>
                <w:rFonts w:ascii="宋体" w:cs="Times New Roman"/>
                <w:color w:val="000000"/>
                <w:kern w:val="0"/>
                <w:sz w:val="18"/>
                <w:szCs w:val="18"/>
              </w:rPr>
            </w:pP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自主实施医院财务管理，定期向财政部门和主管部门报送财务报告</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1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ascii="宋体" w:hAnsi="宋体" w:cs="宋体"/>
                <w:color w:val="000000"/>
                <w:kern w:val="0"/>
                <w:sz w:val="18"/>
                <w:szCs w:val="18"/>
              </w:rPr>
              <w:fldChar w:fldCharType="end"/>
            </w:r>
            <w:r>
              <w:rPr>
                <w:rFonts w:hint="eastAsia" w:ascii="宋体" w:hAnsi="宋体" w:cs="宋体"/>
                <w:color w:val="000000"/>
                <w:kern w:val="0"/>
                <w:sz w:val="18"/>
                <w:szCs w:val="18"/>
              </w:rPr>
              <w:t>完善医院内部控制机制。</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健全医院财务报告制度。</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3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③</w:t>
            </w:r>
            <w:r>
              <w:rPr>
                <w:rFonts w:ascii="宋体" w:hAnsi="宋体" w:cs="宋体"/>
                <w:color w:val="000000"/>
                <w:kern w:val="0"/>
                <w:sz w:val="18"/>
                <w:szCs w:val="18"/>
              </w:rPr>
              <w:fldChar w:fldCharType="end"/>
            </w:r>
            <w:r>
              <w:rPr>
                <w:rFonts w:hint="eastAsia" w:ascii="宋体" w:hAnsi="宋体" w:cs="宋体"/>
                <w:color w:val="000000"/>
                <w:kern w:val="0"/>
                <w:sz w:val="18"/>
                <w:szCs w:val="18"/>
              </w:rPr>
              <w:t>建立医院财务信息公开制度。</w:t>
            </w:r>
          </w:p>
        </w:tc>
        <w:tc>
          <w:tcPr>
            <w:tcW w:w="4818"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sz w:val="18"/>
                <w:szCs w:val="18"/>
              </w:rPr>
              <w:t>关于印发《医院财务制度》的通知</w:t>
            </w:r>
          </w:p>
          <w:p>
            <w:pPr>
              <w:spacing w:line="220" w:lineRule="exact"/>
              <w:rPr>
                <w:rFonts w:ascii="宋体" w:cs="Times New Roman"/>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财政部</w:t>
            </w:r>
            <w:r>
              <w:rPr>
                <w:rFonts w:ascii="宋体" w:hAnsi="宋体" w:cs="宋体"/>
                <w:color w:val="000000"/>
                <w:kern w:val="0"/>
                <w:sz w:val="18"/>
                <w:szCs w:val="18"/>
              </w:rPr>
              <w:t xml:space="preserve"> </w:t>
            </w:r>
            <w:r>
              <w:rPr>
                <w:rFonts w:hint="eastAsia" w:ascii="宋体" w:hAnsi="宋体" w:cs="宋体"/>
                <w:color w:val="000000"/>
                <w:kern w:val="0"/>
                <w:sz w:val="18"/>
                <w:szCs w:val="18"/>
              </w:rPr>
              <w:t>国家卫生计生委</w:t>
            </w:r>
            <w:r>
              <w:rPr>
                <w:rFonts w:ascii="宋体" w:hAnsi="宋体" w:cs="宋体"/>
                <w:color w:val="000000"/>
                <w:kern w:val="0"/>
                <w:sz w:val="18"/>
                <w:szCs w:val="18"/>
              </w:rPr>
              <w:t xml:space="preserve"> </w:t>
            </w:r>
            <w:r>
              <w:rPr>
                <w:rFonts w:hint="eastAsia" w:ascii="宋体" w:hAnsi="宋体" w:cs="宋体"/>
                <w:color w:val="000000"/>
                <w:kern w:val="0"/>
                <w:sz w:val="18"/>
                <w:szCs w:val="18"/>
              </w:rPr>
              <w:t>国家中医药局关于加强公立医院财务和预算管理的指导意见</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718" w:type="dxa"/>
            <w:vMerge w:val="restart"/>
            <w:vAlign w:val="center"/>
          </w:tcPr>
          <w:p>
            <w:pPr>
              <w:spacing w:line="220" w:lineRule="exact"/>
              <w:jc w:val="center"/>
              <w:rPr>
                <w:rFonts w:ascii="宋体" w:cs="Times New Roman"/>
                <w:color w:val="000000"/>
                <w:kern w:val="0"/>
                <w:sz w:val="18"/>
                <w:szCs w:val="18"/>
              </w:rPr>
            </w:pPr>
            <w:r>
              <w:rPr>
                <w:rFonts w:hint="eastAsia" w:ascii="宋体" w:hAnsi="宋体" w:cs="宋体"/>
                <w:color w:val="000000"/>
                <w:kern w:val="0"/>
                <w:sz w:val="18"/>
                <w:szCs w:val="18"/>
              </w:rPr>
              <w:t>（四）财务资产</w:t>
            </w:r>
          </w:p>
        </w:tc>
        <w:tc>
          <w:tcPr>
            <w:tcW w:w="1590" w:type="dxa"/>
            <w:vMerge w:val="restart"/>
            <w:vAlign w:val="center"/>
          </w:tcPr>
          <w:p>
            <w:pPr>
              <w:spacing w:line="220" w:lineRule="exact"/>
              <w:rPr>
                <w:rFonts w:ascii="宋体" w:cs="Times New Roman"/>
                <w:color w:val="000000"/>
                <w:kern w:val="0"/>
                <w:sz w:val="18"/>
                <w:szCs w:val="18"/>
              </w:rPr>
            </w:pPr>
            <w:r>
              <w:rPr>
                <w:rFonts w:hint="eastAsia" w:ascii="宋体" w:cs="宋体"/>
                <w:color w:val="000000"/>
                <w:kern w:val="0"/>
                <w:sz w:val="18"/>
                <w:szCs w:val="18"/>
              </w:rPr>
              <w:t>金平区人民医院</w:t>
            </w:r>
            <w:r>
              <w:rPr>
                <w:rFonts w:hint="eastAsia" w:ascii="宋体" w:hAnsi="宋体" w:cs="宋体"/>
                <w:color w:val="000000"/>
                <w:kern w:val="0"/>
                <w:sz w:val="18"/>
                <w:szCs w:val="18"/>
              </w:rPr>
              <w:t>自主运营管理职责</w:t>
            </w: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独立开展会计核算、出纳和办理税务</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1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ascii="宋体" w:hAnsi="宋体" w:cs="宋体"/>
                <w:color w:val="000000"/>
                <w:kern w:val="0"/>
                <w:sz w:val="18"/>
                <w:szCs w:val="18"/>
              </w:rPr>
              <w:fldChar w:fldCharType="end"/>
            </w:r>
            <w:r>
              <w:rPr>
                <w:rFonts w:hint="eastAsia" w:ascii="宋体" w:hAnsi="宋体" w:cs="宋体"/>
                <w:color w:val="000000"/>
                <w:kern w:val="0"/>
                <w:sz w:val="18"/>
                <w:szCs w:val="18"/>
              </w:rPr>
              <w:t>依法开展会计核算，编制会计报表，落实总会计师制度。</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按规定做好资金流入流出管理。</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3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③</w:t>
            </w:r>
            <w:r>
              <w:rPr>
                <w:rFonts w:ascii="宋体" w:hAnsi="宋体" w:cs="宋体"/>
                <w:color w:val="000000"/>
                <w:kern w:val="0"/>
                <w:sz w:val="18"/>
                <w:szCs w:val="18"/>
              </w:rPr>
              <w:fldChar w:fldCharType="end"/>
            </w:r>
            <w:r>
              <w:rPr>
                <w:rFonts w:hint="eastAsia" w:ascii="宋体" w:hAnsi="宋体" w:cs="宋体"/>
                <w:color w:val="000000"/>
                <w:kern w:val="0"/>
                <w:sz w:val="18"/>
                <w:szCs w:val="18"/>
              </w:rPr>
              <w:t>依法办理医院税务事项。</w:t>
            </w:r>
          </w:p>
        </w:tc>
        <w:tc>
          <w:tcPr>
            <w:tcW w:w="4818" w:type="dxa"/>
            <w:vAlign w:val="center"/>
          </w:tcPr>
          <w:p>
            <w:pPr>
              <w:spacing w:line="220" w:lineRule="exact"/>
              <w:rPr>
                <w:rFonts w:ascii="宋体" w:cs="Times New Roman"/>
                <w:color w:val="000000"/>
                <w:kern w:val="0"/>
                <w:sz w:val="18"/>
                <w:szCs w:val="18"/>
              </w:rPr>
            </w:pPr>
            <w:r>
              <w:rPr>
                <w:rFonts w:hint="eastAsia" w:ascii="宋体" w:hAnsi="宋体" w:cs="宋体"/>
                <w:color w:val="000000"/>
                <w:sz w:val="18"/>
                <w:szCs w:val="18"/>
              </w:rPr>
              <w:t>关于印发《医院会计制度》的通知</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rPr>
                <w:rFonts w:ascii="宋体" w:cs="Times New Roman"/>
                <w:color w:val="000000"/>
                <w:kern w:val="0"/>
                <w:sz w:val="18"/>
                <w:szCs w:val="18"/>
              </w:rPr>
            </w:pP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4.</w:t>
            </w:r>
            <w:r>
              <w:rPr>
                <w:rFonts w:hint="eastAsia" w:ascii="宋体" w:hAnsi="宋体" w:cs="宋体"/>
                <w:color w:val="000000"/>
                <w:kern w:val="0"/>
                <w:sz w:val="18"/>
                <w:szCs w:val="18"/>
              </w:rPr>
              <w:t>依法开展内部审计工作</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1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ascii="宋体" w:hAnsi="宋体" w:cs="宋体"/>
                <w:color w:val="000000"/>
                <w:kern w:val="0"/>
                <w:sz w:val="18"/>
                <w:szCs w:val="18"/>
              </w:rPr>
              <w:fldChar w:fldCharType="end"/>
            </w:r>
            <w:r>
              <w:rPr>
                <w:rFonts w:hint="eastAsia" w:ascii="宋体" w:hAnsi="宋体" w:cs="宋体"/>
                <w:color w:val="000000"/>
                <w:kern w:val="0"/>
                <w:sz w:val="18"/>
                <w:szCs w:val="18"/>
              </w:rPr>
              <w:t>建立健全医院内部审计规章制度。</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制定医院内部审计年度工作计划。</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3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③</w:t>
            </w:r>
            <w:r>
              <w:rPr>
                <w:rFonts w:ascii="宋体" w:hAnsi="宋体" w:cs="宋体"/>
                <w:color w:val="000000"/>
                <w:kern w:val="0"/>
                <w:sz w:val="18"/>
                <w:szCs w:val="18"/>
              </w:rPr>
              <w:fldChar w:fldCharType="end"/>
            </w:r>
            <w:r>
              <w:rPr>
                <w:rFonts w:hint="eastAsia" w:ascii="宋体" w:hAnsi="宋体" w:cs="宋体"/>
                <w:color w:val="000000"/>
                <w:kern w:val="0"/>
                <w:sz w:val="18"/>
                <w:szCs w:val="18"/>
              </w:rPr>
              <w:t>在医院党组织书记的直接领导下开展内部审计工作，向其负责并报告工作。</w:t>
            </w:r>
          </w:p>
        </w:tc>
        <w:tc>
          <w:tcPr>
            <w:tcW w:w="4818"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审计署关于内部审计工作的规定</w:t>
            </w:r>
          </w:p>
          <w:p>
            <w:pPr>
              <w:spacing w:line="220" w:lineRule="exact"/>
              <w:rPr>
                <w:rFonts w:ascii="宋体" w:cs="Times New Roman"/>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卫生计生系统内部审计工作规定</w:t>
            </w:r>
          </w:p>
          <w:p>
            <w:pPr>
              <w:spacing w:line="220" w:lineRule="exact"/>
              <w:rPr>
                <w:rFonts w:ascii="宋体" w:cs="Times New Roman"/>
                <w:color w:val="00000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广东省内部审计工作规定</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rPr>
                <w:rFonts w:ascii="宋体" w:cs="Times New Roman"/>
                <w:color w:val="000000"/>
                <w:kern w:val="0"/>
                <w:sz w:val="18"/>
                <w:szCs w:val="18"/>
              </w:rPr>
            </w:pP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5.</w:t>
            </w:r>
            <w:r>
              <w:rPr>
                <w:rFonts w:hint="eastAsia" w:ascii="宋体" w:hAnsi="宋体" w:cs="宋体"/>
                <w:color w:val="000000"/>
                <w:kern w:val="0"/>
                <w:sz w:val="18"/>
                <w:szCs w:val="18"/>
              </w:rPr>
              <w:t>负责具体实施财政专项资金使用效果评价</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1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ascii="宋体" w:hAnsi="宋体" w:cs="宋体"/>
                <w:color w:val="000000"/>
                <w:kern w:val="0"/>
                <w:sz w:val="18"/>
                <w:szCs w:val="18"/>
              </w:rPr>
              <w:fldChar w:fldCharType="end"/>
            </w:r>
            <w:r>
              <w:rPr>
                <w:rFonts w:hint="eastAsia" w:ascii="宋体" w:hAnsi="宋体" w:cs="宋体"/>
                <w:color w:val="000000"/>
                <w:kern w:val="0"/>
                <w:sz w:val="18"/>
                <w:szCs w:val="18"/>
              </w:rPr>
              <w:t>定期向财政部门、主管部门报送医院财政专项资金使用情况。</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项目完成后报送项目资金支出决算和使用效果的书面报告。</w:t>
            </w:r>
          </w:p>
        </w:tc>
        <w:tc>
          <w:tcPr>
            <w:tcW w:w="4818" w:type="dxa"/>
            <w:vAlign w:val="center"/>
          </w:tcPr>
          <w:p>
            <w:pPr>
              <w:spacing w:line="220" w:lineRule="exact"/>
              <w:rPr>
                <w:rFonts w:ascii="宋体" w:cs="Times New Roman"/>
                <w:color w:val="000000"/>
                <w:kern w:val="0"/>
                <w:sz w:val="18"/>
                <w:szCs w:val="18"/>
              </w:rPr>
            </w:pPr>
            <w:r>
              <w:rPr>
                <w:rFonts w:hint="eastAsia" w:ascii="宋体" w:hAnsi="宋体" w:cs="宋体"/>
                <w:color w:val="000000"/>
                <w:sz w:val="18"/>
                <w:szCs w:val="18"/>
              </w:rPr>
              <w:t>关于印发《医院财务制度》的通知</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rPr>
                <w:rFonts w:ascii="宋体" w:cs="Times New Roman"/>
                <w:color w:val="000000"/>
                <w:kern w:val="0"/>
                <w:sz w:val="18"/>
                <w:szCs w:val="18"/>
              </w:rPr>
            </w:pP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6.</w:t>
            </w:r>
            <w:r>
              <w:rPr>
                <w:rFonts w:hint="eastAsia" w:ascii="宋体" w:hAnsi="宋体" w:cs="宋体"/>
                <w:color w:val="000000"/>
                <w:kern w:val="0"/>
                <w:sz w:val="18"/>
                <w:szCs w:val="18"/>
              </w:rPr>
              <w:t>对医院医疗服务项目、药品和医用耗材等价格行为实施内部管理</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1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ascii="宋体" w:hAnsi="宋体" w:cs="宋体"/>
                <w:color w:val="000000"/>
                <w:kern w:val="0"/>
                <w:sz w:val="18"/>
                <w:szCs w:val="18"/>
              </w:rPr>
              <w:fldChar w:fldCharType="end"/>
            </w:r>
            <w:r>
              <w:rPr>
                <w:rFonts w:hint="eastAsia" w:ascii="宋体" w:hAnsi="宋体" w:cs="宋体"/>
                <w:color w:val="000000"/>
                <w:kern w:val="0"/>
                <w:sz w:val="18"/>
                <w:szCs w:val="18"/>
              </w:rPr>
              <w:t>认真贯彻有关医药价格政策、法规，实现规范化、科学化、制度化管理。</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研究制订医院内部价格管理制度、业务流程等，并负责组织实施。</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3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③</w:t>
            </w:r>
            <w:r>
              <w:rPr>
                <w:rFonts w:ascii="宋体" w:hAnsi="宋体" w:cs="宋体"/>
                <w:color w:val="000000"/>
                <w:kern w:val="0"/>
                <w:sz w:val="18"/>
                <w:szCs w:val="18"/>
              </w:rPr>
              <w:fldChar w:fldCharType="end"/>
            </w:r>
            <w:r>
              <w:rPr>
                <w:rFonts w:hint="eastAsia" w:ascii="宋体" w:hAnsi="宋体" w:cs="宋体"/>
                <w:color w:val="000000"/>
                <w:kern w:val="0"/>
                <w:sz w:val="18"/>
                <w:szCs w:val="18"/>
              </w:rPr>
              <w:t>组织实施和管理医院医疗服务项目、药品和医用耗材价格的申报、调整、公示、执行、核查、考核、评价等。</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4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④</w:t>
            </w:r>
            <w:r>
              <w:rPr>
                <w:rFonts w:ascii="宋体" w:hAnsi="宋体" w:cs="宋体"/>
                <w:color w:val="000000"/>
                <w:kern w:val="0"/>
                <w:sz w:val="18"/>
                <w:szCs w:val="18"/>
              </w:rPr>
              <w:fldChar w:fldCharType="end"/>
            </w:r>
            <w:r>
              <w:rPr>
                <w:rFonts w:hint="eastAsia" w:ascii="宋体" w:hAnsi="宋体" w:cs="宋体"/>
                <w:color w:val="000000"/>
                <w:kern w:val="0"/>
                <w:sz w:val="18"/>
                <w:szCs w:val="18"/>
              </w:rPr>
              <w:t>根据要求对价格管理进行调控。</w:t>
            </w:r>
          </w:p>
        </w:tc>
        <w:tc>
          <w:tcPr>
            <w:tcW w:w="4818" w:type="dxa"/>
            <w:vAlign w:val="center"/>
          </w:tcPr>
          <w:p>
            <w:pPr>
              <w:spacing w:line="220" w:lineRule="exact"/>
              <w:rPr>
                <w:rFonts w:ascii="宋体" w:cs="Times New Roman"/>
                <w:color w:val="000000"/>
                <w:kern w:val="0"/>
                <w:sz w:val="18"/>
                <w:szCs w:val="18"/>
              </w:rPr>
            </w:pPr>
            <w:r>
              <w:rPr>
                <w:rFonts w:hint="eastAsia" w:ascii="宋体" w:hAnsi="宋体" w:cs="宋体"/>
                <w:color w:val="000000"/>
                <w:kern w:val="0"/>
                <w:sz w:val="18"/>
                <w:szCs w:val="18"/>
              </w:rPr>
              <w:t>关于印发医疗机构内部价格行为管理规定的通知（国卫财务发</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jc w:val="center"/>
              <w:rPr>
                <w:rFonts w:ascii="宋体" w:cs="Times New Roman"/>
                <w:color w:val="000000"/>
                <w:kern w:val="0"/>
                <w:sz w:val="18"/>
                <w:szCs w:val="18"/>
              </w:rPr>
            </w:pP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7.</w:t>
            </w:r>
            <w:r>
              <w:rPr>
                <w:rFonts w:hint="eastAsia" w:ascii="宋体" w:hAnsi="宋体" w:cs="宋体"/>
                <w:color w:val="000000"/>
                <w:kern w:val="0"/>
                <w:sz w:val="18"/>
                <w:szCs w:val="18"/>
              </w:rPr>
              <w:t>对医院占有、使用的国有资产实施具体管理</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1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ascii="宋体" w:hAnsi="宋体" w:cs="宋体"/>
                <w:color w:val="000000"/>
                <w:kern w:val="0"/>
                <w:sz w:val="18"/>
                <w:szCs w:val="18"/>
              </w:rPr>
              <w:fldChar w:fldCharType="end"/>
            </w:r>
            <w:r>
              <w:rPr>
                <w:rFonts w:hint="eastAsia" w:ascii="宋体" w:hAnsi="宋体" w:cs="宋体"/>
                <w:color w:val="000000"/>
                <w:kern w:val="0"/>
                <w:sz w:val="18"/>
                <w:szCs w:val="18"/>
              </w:rPr>
              <w:t>制定医院国有资产管理的具体办法并组织实施。</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负责医院资产购置、验收入库、维护保管以及资产的账卡管理、清查登记、统计报告等工作。</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3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③</w:t>
            </w:r>
            <w:r>
              <w:rPr>
                <w:rFonts w:ascii="宋体" w:hAnsi="宋体" w:cs="宋体"/>
                <w:color w:val="000000"/>
                <w:kern w:val="0"/>
                <w:sz w:val="18"/>
                <w:szCs w:val="18"/>
              </w:rPr>
              <w:fldChar w:fldCharType="end"/>
            </w:r>
            <w:r>
              <w:rPr>
                <w:rFonts w:hint="eastAsia" w:ascii="宋体" w:hAnsi="宋体" w:cs="宋体"/>
                <w:color w:val="000000"/>
                <w:kern w:val="0"/>
                <w:sz w:val="18"/>
                <w:szCs w:val="18"/>
              </w:rPr>
              <w:t>办理医院国有资产配置、处置和对外投资、出租、出借和担保等事项的报批手续。</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4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④</w:t>
            </w:r>
            <w:r>
              <w:rPr>
                <w:rFonts w:ascii="宋体" w:hAnsi="宋体" w:cs="宋体"/>
                <w:color w:val="000000"/>
                <w:kern w:val="0"/>
                <w:sz w:val="18"/>
                <w:szCs w:val="18"/>
              </w:rPr>
              <w:fldChar w:fldCharType="end"/>
            </w:r>
            <w:r>
              <w:rPr>
                <w:rFonts w:hint="eastAsia" w:ascii="宋体" w:hAnsi="宋体" w:cs="宋体"/>
                <w:color w:val="000000"/>
                <w:kern w:val="0"/>
                <w:sz w:val="18"/>
                <w:szCs w:val="18"/>
              </w:rPr>
              <w:t>负责医院用于对外投资、出租、出借和担保的资产的保值增值，按照规定及时、足额缴纳国有资产收益。</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5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⑤</w:t>
            </w:r>
            <w:r>
              <w:rPr>
                <w:rFonts w:ascii="宋体" w:hAnsi="宋体" w:cs="宋体"/>
                <w:color w:val="000000"/>
                <w:kern w:val="0"/>
                <w:sz w:val="18"/>
                <w:szCs w:val="18"/>
              </w:rPr>
              <w:fldChar w:fldCharType="end"/>
            </w:r>
            <w:r>
              <w:rPr>
                <w:rFonts w:hint="eastAsia" w:ascii="宋体" w:hAnsi="宋体" w:cs="宋体"/>
                <w:color w:val="000000"/>
                <w:kern w:val="0"/>
                <w:sz w:val="18"/>
                <w:szCs w:val="18"/>
              </w:rPr>
              <w:t>负责医院存量资产的有效利用。</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6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⑥</w:t>
            </w:r>
            <w:r>
              <w:rPr>
                <w:rFonts w:ascii="宋体" w:hAnsi="宋体" w:cs="宋体"/>
                <w:color w:val="000000"/>
                <w:kern w:val="0"/>
                <w:sz w:val="18"/>
                <w:szCs w:val="18"/>
              </w:rPr>
              <w:fldChar w:fldCharType="end"/>
            </w:r>
            <w:r>
              <w:rPr>
                <w:rFonts w:hint="eastAsia" w:ascii="宋体" w:hAnsi="宋体" w:cs="宋体"/>
                <w:color w:val="000000"/>
                <w:kern w:val="0"/>
                <w:sz w:val="18"/>
                <w:szCs w:val="18"/>
              </w:rPr>
              <w:t>接受主管部门和财政部门的监督、指导并向其报告有关国有资产管理工作。</w:t>
            </w:r>
          </w:p>
        </w:tc>
        <w:tc>
          <w:tcPr>
            <w:tcW w:w="4818" w:type="dxa"/>
            <w:vAlign w:val="center"/>
          </w:tcPr>
          <w:p>
            <w:pPr>
              <w:spacing w:line="220" w:lineRule="exact"/>
              <w:rPr>
                <w:rFonts w:ascii="宋体" w:cs="Times New Roman"/>
                <w:color w:val="000000"/>
                <w:kern w:val="0"/>
                <w:sz w:val="18"/>
                <w:szCs w:val="18"/>
              </w:rPr>
            </w:pPr>
            <w:r>
              <w:rPr>
                <w:rFonts w:hint="eastAsia" w:ascii="宋体" w:hAnsi="宋体" w:cs="宋体"/>
                <w:color w:val="000000"/>
                <w:kern w:val="0"/>
                <w:sz w:val="18"/>
                <w:szCs w:val="18"/>
              </w:rPr>
              <w:t>事业单位国有资产管理暂行办法</w:t>
            </w:r>
          </w:p>
          <w:p>
            <w:pPr>
              <w:spacing w:line="220" w:lineRule="exact"/>
              <w:rPr>
                <w:rFonts w:ascii="宋体" w:cs="Times New Roman"/>
                <w:color w:val="000000"/>
                <w:kern w:val="0"/>
                <w:sz w:val="18"/>
                <w:szCs w:val="18"/>
              </w:rPr>
            </w:pP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718" w:type="dxa"/>
            <w:vMerge w:val="restart"/>
            <w:vAlign w:val="center"/>
          </w:tcPr>
          <w:p>
            <w:pPr>
              <w:spacing w:line="220" w:lineRule="exact"/>
              <w:jc w:val="center"/>
              <w:rPr>
                <w:rFonts w:ascii="宋体" w:cs="Times New Roman"/>
                <w:color w:val="000000"/>
                <w:kern w:val="0"/>
                <w:sz w:val="18"/>
                <w:szCs w:val="18"/>
              </w:rPr>
            </w:pPr>
            <w:r>
              <w:rPr>
                <w:rFonts w:hint="eastAsia" w:ascii="宋体" w:hAnsi="宋体" w:cs="宋体"/>
                <w:color w:val="000000"/>
                <w:kern w:val="0"/>
                <w:sz w:val="18"/>
                <w:szCs w:val="18"/>
              </w:rPr>
              <w:t>（四）财务资产</w:t>
            </w:r>
          </w:p>
        </w:tc>
        <w:tc>
          <w:tcPr>
            <w:tcW w:w="1590" w:type="dxa"/>
            <w:vAlign w:val="center"/>
          </w:tcPr>
          <w:p>
            <w:pPr>
              <w:spacing w:line="220" w:lineRule="exact"/>
              <w:jc w:val="center"/>
              <w:rPr>
                <w:rFonts w:ascii="宋体" w:cs="Times New Roman"/>
                <w:color w:val="000000"/>
                <w:kern w:val="0"/>
                <w:sz w:val="18"/>
                <w:szCs w:val="18"/>
              </w:rPr>
            </w:pPr>
            <w:r>
              <w:rPr>
                <w:rFonts w:hint="eastAsia" w:ascii="宋体" w:cs="宋体"/>
                <w:color w:val="000000"/>
                <w:kern w:val="0"/>
                <w:sz w:val="18"/>
                <w:szCs w:val="18"/>
              </w:rPr>
              <w:t>金平区人民医院</w:t>
            </w:r>
            <w:r>
              <w:rPr>
                <w:rFonts w:hint="eastAsia" w:ascii="宋体" w:hAnsi="宋体" w:cs="宋体"/>
                <w:color w:val="000000"/>
                <w:kern w:val="0"/>
                <w:sz w:val="18"/>
                <w:szCs w:val="18"/>
              </w:rPr>
              <w:t>自主运营管理职责</w:t>
            </w: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8.</w:t>
            </w:r>
            <w:r>
              <w:rPr>
                <w:rFonts w:hint="eastAsia" w:ascii="宋体" w:hAnsi="宋体" w:cs="宋体"/>
                <w:color w:val="000000"/>
                <w:kern w:val="0"/>
                <w:sz w:val="18"/>
                <w:szCs w:val="18"/>
              </w:rPr>
              <w:t>依法组织开展政府采购活动</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1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ascii="宋体" w:hAnsi="宋体" w:cs="宋体"/>
                <w:color w:val="000000"/>
                <w:kern w:val="0"/>
                <w:sz w:val="18"/>
                <w:szCs w:val="18"/>
              </w:rPr>
              <w:fldChar w:fldCharType="end"/>
            </w:r>
            <w:r>
              <w:rPr>
                <w:rFonts w:hint="eastAsia" w:ascii="宋体" w:hAnsi="宋体" w:cs="宋体"/>
                <w:color w:val="000000"/>
                <w:kern w:val="0"/>
                <w:sz w:val="18"/>
                <w:szCs w:val="18"/>
              </w:rPr>
              <w:t>对纳入集中采购目录或达到采购限额标准以上的货物、服务和项目，依法组织开展政府采购活动。</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完善医药产品采购制度，规范医药购销行为。</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3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③</w:t>
            </w:r>
            <w:r>
              <w:rPr>
                <w:rFonts w:ascii="宋体" w:hAnsi="宋体" w:cs="宋体"/>
                <w:color w:val="000000"/>
                <w:kern w:val="0"/>
                <w:sz w:val="18"/>
                <w:szCs w:val="18"/>
              </w:rPr>
              <w:fldChar w:fldCharType="end"/>
            </w:r>
            <w:r>
              <w:rPr>
                <w:rFonts w:hint="eastAsia" w:ascii="宋体" w:hAnsi="宋体" w:cs="宋体"/>
                <w:color w:val="000000"/>
                <w:kern w:val="0"/>
                <w:sz w:val="18"/>
                <w:szCs w:val="18"/>
              </w:rPr>
              <w:t>完善采购廉政风险防控制度，落实岗位分离制度，确保采购活动各环节之间权责明确、制约有效。</w:t>
            </w:r>
          </w:p>
        </w:tc>
        <w:tc>
          <w:tcPr>
            <w:tcW w:w="4818" w:type="dxa"/>
            <w:vAlign w:val="center"/>
          </w:tcPr>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1.中华人民共和国政府采购法</w:t>
            </w:r>
          </w:p>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2.中华人民共和国招标投标法</w:t>
            </w:r>
          </w:p>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3.中华人民共和国合同法</w:t>
            </w:r>
          </w:p>
          <w:p>
            <w:pPr>
              <w:spacing w:line="220" w:lineRule="exact"/>
              <w:rPr>
                <w:rFonts w:ascii="宋体" w:cs="Times New Roman"/>
                <w:color w:val="000000"/>
                <w:kern w:val="0"/>
                <w:sz w:val="18"/>
                <w:szCs w:val="18"/>
              </w:rPr>
            </w:pP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restart"/>
            <w:vAlign w:val="center"/>
          </w:tcPr>
          <w:p>
            <w:pPr>
              <w:spacing w:line="220" w:lineRule="exact"/>
              <w:jc w:val="center"/>
              <w:rPr>
                <w:rFonts w:ascii="宋体" w:cs="Times New Roman"/>
                <w:color w:val="000000"/>
                <w:kern w:val="0"/>
                <w:sz w:val="18"/>
                <w:szCs w:val="18"/>
              </w:rPr>
            </w:pPr>
            <w:r>
              <w:rPr>
                <w:rFonts w:hint="eastAsia" w:ascii="宋体" w:hAnsi="宋体" w:cs="宋体"/>
                <w:color w:val="000000"/>
                <w:kern w:val="0"/>
                <w:sz w:val="18"/>
                <w:szCs w:val="18"/>
              </w:rPr>
              <w:t>区财政局综合</w:t>
            </w:r>
            <w:r>
              <w:rPr>
                <w:rFonts w:hint="eastAsia" w:ascii="宋体" w:hAnsi="宋体" w:cs="宋体"/>
                <w:color w:val="000000"/>
                <w:sz w:val="18"/>
                <w:szCs w:val="18"/>
              </w:rPr>
              <w:t>管理职责</w:t>
            </w: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批复主管部门申报的医院预决算，对医院预算管理进行监督</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1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ascii="宋体" w:hAnsi="宋体" w:cs="宋体"/>
                <w:color w:val="000000"/>
                <w:kern w:val="0"/>
                <w:sz w:val="18"/>
                <w:szCs w:val="18"/>
              </w:rPr>
              <w:fldChar w:fldCharType="end"/>
            </w:r>
            <w:r>
              <w:rPr>
                <w:rFonts w:hint="eastAsia" w:ascii="宋体" w:hAnsi="宋体" w:cs="宋体"/>
                <w:color w:val="000000"/>
                <w:kern w:val="0"/>
                <w:sz w:val="18"/>
                <w:szCs w:val="18"/>
              </w:rPr>
              <w:t>根据宏观经济政策、预算管理要求，并考虑医院承担的医疗服务和政府指定的专项任务情况，将医院全部收支纳入其业务主管部门的部门预算、决算统一批复。</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组织开展公立医院预算管理工作考核，并将考核结果与对公立医院及其相关责任人的考核评价挂钩，与对公立医院的财政补助资金分配挂钩。</w:t>
            </w:r>
          </w:p>
        </w:tc>
        <w:tc>
          <w:tcPr>
            <w:tcW w:w="4818"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事业单位财务规则</w:t>
            </w:r>
          </w:p>
          <w:p>
            <w:pPr>
              <w:spacing w:line="220" w:lineRule="exact"/>
              <w:rPr>
                <w:rFonts w:ascii="宋体" w:cs="Times New Roman"/>
                <w:color w:val="000000"/>
                <w:kern w:val="0"/>
                <w:sz w:val="18"/>
                <w:szCs w:val="18"/>
              </w:rPr>
            </w:pPr>
            <w:r>
              <w:rPr>
                <w:rFonts w:ascii="宋体" w:hAnsi="宋体" w:cs="宋体"/>
                <w:color w:val="000000"/>
                <w:kern w:val="0"/>
                <w:sz w:val="18"/>
                <w:szCs w:val="18"/>
              </w:rPr>
              <w:t>2.</w:t>
            </w:r>
            <w:r>
              <w:rPr>
                <w:rFonts w:hint="eastAsia" w:ascii="宋体" w:hAnsi="宋体" w:cs="宋体"/>
                <w:color w:val="000000"/>
                <w:sz w:val="18"/>
                <w:szCs w:val="18"/>
              </w:rPr>
              <w:t>关于印发《医院财务制度》的通知</w:t>
            </w:r>
          </w:p>
          <w:p>
            <w:pPr>
              <w:spacing w:line="220" w:lineRule="exact"/>
              <w:rPr>
                <w:rFonts w:ascii="宋体" w:cs="Times New Roman"/>
                <w:color w:val="000000"/>
                <w:kern w:val="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财政部</w:t>
            </w:r>
            <w:r>
              <w:rPr>
                <w:rFonts w:ascii="宋体" w:hAnsi="宋体" w:cs="宋体"/>
                <w:color w:val="000000"/>
                <w:kern w:val="0"/>
                <w:sz w:val="18"/>
                <w:szCs w:val="18"/>
              </w:rPr>
              <w:t xml:space="preserve"> </w:t>
            </w:r>
            <w:r>
              <w:rPr>
                <w:rFonts w:hint="eastAsia" w:ascii="宋体" w:hAnsi="宋体" w:cs="宋体"/>
                <w:color w:val="000000"/>
                <w:kern w:val="0"/>
                <w:sz w:val="18"/>
                <w:szCs w:val="18"/>
              </w:rPr>
              <w:t>国家卫生计生委</w:t>
            </w:r>
            <w:r>
              <w:rPr>
                <w:rFonts w:ascii="宋体" w:hAnsi="宋体" w:cs="宋体"/>
                <w:color w:val="000000"/>
                <w:kern w:val="0"/>
                <w:sz w:val="18"/>
                <w:szCs w:val="18"/>
              </w:rPr>
              <w:t xml:space="preserve"> </w:t>
            </w:r>
            <w:r>
              <w:rPr>
                <w:rFonts w:hint="eastAsia" w:ascii="宋体" w:hAnsi="宋体" w:cs="宋体"/>
                <w:color w:val="000000"/>
                <w:kern w:val="0"/>
                <w:sz w:val="18"/>
                <w:szCs w:val="18"/>
              </w:rPr>
              <w:t>国家中医药局关于加强公立医院财务和预算管理的指导意见</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rPr>
                <w:rFonts w:ascii="宋体" w:cs="Times New Roman"/>
                <w:color w:val="000000"/>
                <w:kern w:val="0"/>
                <w:sz w:val="18"/>
                <w:szCs w:val="18"/>
              </w:rPr>
            </w:pP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核定医院财政补助总额</w:t>
            </w:r>
          </w:p>
        </w:tc>
        <w:tc>
          <w:tcPr>
            <w:tcW w:w="5140" w:type="dxa"/>
            <w:vAlign w:val="center"/>
          </w:tcPr>
          <w:p>
            <w:pPr>
              <w:spacing w:line="220" w:lineRule="exact"/>
              <w:rPr>
                <w:rFonts w:ascii="宋体" w:cs="Times New Roman"/>
                <w:color w:val="000000"/>
                <w:kern w:val="0"/>
                <w:sz w:val="18"/>
                <w:szCs w:val="18"/>
              </w:rPr>
            </w:pPr>
            <w:r>
              <w:rPr>
                <w:rFonts w:hint="eastAsia" w:ascii="宋体" w:hAnsi="宋体" w:cs="宋体"/>
                <w:color w:val="000000"/>
                <w:kern w:val="0"/>
                <w:sz w:val="18"/>
                <w:szCs w:val="18"/>
              </w:rPr>
              <w:t>核定医院基本支出补助和项目支出补助额度。</w:t>
            </w:r>
          </w:p>
        </w:tc>
        <w:tc>
          <w:tcPr>
            <w:tcW w:w="4818" w:type="dxa"/>
            <w:vAlign w:val="center"/>
          </w:tcPr>
          <w:p>
            <w:pPr>
              <w:spacing w:line="220" w:lineRule="exact"/>
              <w:rPr>
                <w:rFonts w:ascii="宋体" w:cs="Times New Roman"/>
                <w:color w:val="000000"/>
                <w:kern w:val="0"/>
                <w:sz w:val="18"/>
                <w:szCs w:val="18"/>
              </w:rPr>
            </w:pPr>
            <w:r>
              <w:rPr>
                <w:rFonts w:ascii="宋体" w:hAnsi="宋体" w:cs="宋体"/>
                <w:color w:val="000000"/>
                <w:sz w:val="18"/>
                <w:szCs w:val="18"/>
              </w:rPr>
              <w:t>1.</w:t>
            </w:r>
            <w:r>
              <w:rPr>
                <w:rFonts w:hint="eastAsia" w:ascii="宋体" w:hAnsi="宋体" w:cs="宋体"/>
                <w:color w:val="000000"/>
                <w:sz w:val="18"/>
                <w:szCs w:val="18"/>
              </w:rPr>
              <w:t>关于印发《医院财务制度》的通知</w:t>
            </w:r>
          </w:p>
          <w:p>
            <w:pPr>
              <w:spacing w:line="220" w:lineRule="exact"/>
              <w:rPr>
                <w:rFonts w:ascii="宋体" w:cs="Times New Roman"/>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财政部</w:t>
            </w:r>
            <w:r>
              <w:rPr>
                <w:rFonts w:ascii="宋体" w:hAnsi="宋体" w:cs="宋体"/>
                <w:color w:val="000000"/>
                <w:kern w:val="0"/>
                <w:sz w:val="18"/>
                <w:szCs w:val="18"/>
              </w:rPr>
              <w:t xml:space="preserve"> </w:t>
            </w:r>
            <w:r>
              <w:rPr>
                <w:rFonts w:hint="eastAsia" w:ascii="宋体" w:hAnsi="宋体" w:cs="宋体"/>
                <w:color w:val="000000"/>
                <w:kern w:val="0"/>
                <w:sz w:val="18"/>
                <w:szCs w:val="18"/>
              </w:rPr>
              <w:t>国家卫生计生委</w:t>
            </w:r>
            <w:r>
              <w:rPr>
                <w:rFonts w:ascii="宋体" w:hAnsi="宋体" w:cs="宋体"/>
                <w:color w:val="000000"/>
                <w:kern w:val="0"/>
                <w:sz w:val="18"/>
                <w:szCs w:val="18"/>
              </w:rPr>
              <w:t xml:space="preserve"> </w:t>
            </w:r>
            <w:r>
              <w:rPr>
                <w:rFonts w:hint="eastAsia" w:ascii="宋体" w:hAnsi="宋体" w:cs="宋体"/>
                <w:color w:val="000000"/>
                <w:kern w:val="0"/>
                <w:sz w:val="18"/>
                <w:szCs w:val="18"/>
              </w:rPr>
              <w:t>国家中医药局关于加强公立医院财务和预算管理的指导意见</w:t>
            </w:r>
          </w:p>
        </w:tc>
        <w:tc>
          <w:tcPr>
            <w:tcW w:w="1157" w:type="dxa"/>
            <w:vAlign w:val="center"/>
          </w:tcPr>
          <w:p>
            <w:pPr>
              <w:spacing w:line="220" w:lineRule="exact"/>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jc w:val="center"/>
              <w:rPr>
                <w:rFonts w:ascii="宋体" w:cs="Times New Roman"/>
                <w:color w:val="000000"/>
                <w:kern w:val="0"/>
                <w:sz w:val="18"/>
                <w:szCs w:val="18"/>
              </w:rPr>
            </w:pP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审核医院银行账户开立、变更、撤销</w:t>
            </w:r>
          </w:p>
        </w:tc>
        <w:tc>
          <w:tcPr>
            <w:tcW w:w="5140" w:type="dxa"/>
            <w:vAlign w:val="center"/>
          </w:tcPr>
          <w:p>
            <w:pPr>
              <w:spacing w:line="220" w:lineRule="exact"/>
              <w:rPr>
                <w:rFonts w:ascii="宋体" w:cs="Times New Roman"/>
                <w:color w:val="000000"/>
                <w:kern w:val="0"/>
                <w:sz w:val="18"/>
                <w:szCs w:val="18"/>
              </w:rPr>
            </w:pPr>
            <w:r>
              <w:rPr>
                <w:rFonts w:hint="eastAsia" w:ascii="宋体" w:hAnsi="宋体" w:cs="宋体"/>
                <w:color w:val="000000"/>
                <w:kern w:val="0"/>
                <w:sz w:val="18"/>
                <w:szCs w:val="18"/>
              </w:rPr>
              <w:t>负责审批医院银行账户开立、变更、撤销申请，对医院银行账户实行备案和年检管理。</w:t>
            </w:r>
          </w:p>
        </w:tc>
        <w:tc>
          <w:tcPr>
            <w:tcW w:w="4818" w:type="dxa"/>
            <w:vAlign w:val="center"/>
          </w:tcPr>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中华人民共和国会计法</w:t>
            </w:r>
          </w:p>
          <w:p>
            <w:pPr>
              <w:spacing w:line="220" w:lineRule="exact"/>
              <w:rPr>
                <w:rFonts w:ascii="宋体" w:cs="Times New Roman"/>
                <w:color w:val="000000"/>
                <w:kern w:val="0"/>
                <w:sz w:val="18"/>
                <w:szCs w:val="18"/>
              </w:rPr>
            </w:pPr>
          </w:p>
        </w:tc>
        <w:tc>
          <w:tcPr>
            <w:tcW w:w="1157" w:type="dxa"/>
            <w:vAlign w:val="center"/>
          </w:tcPr>
          <w:p>
            <w:pPr>
              <w:spacing w:line="220" w:lineRule="exact"/>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rPr>
                <w:rFonts w:ascii="宋体" w:cs="Times New Roman"/>
                <w:color w:val="000000"/>
                <w:kern w:val="0"/>
                <w:sz w:val="18"/>
                <w:szCs w:val="18"/>
              </w:rPr>
            </w:pP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4.</w:t>
            </w:r>
            <w:r>
              <w:rPr>
                <w:rFonts w:hint="eastAsia" w:ascii="宋体" w:hAnsi="宋体" w:cs="宋体"/>
                <w:color w:val="000000"/>
                <w:kern w:val="0"/>
                <w:sz w:val="18"/>
                <w:szCs w:val="18"/>
              </w:rPr>
              <w:t>对医院财务活动进行监督</w:t>
            </w:r>
          </w:p>
        </w:tc>
        <w:tc>
          <w:tcPr>
            <w:tcW w:w="5140" w:type="dxa"/>
            <w:vAlign w:val="center"/>
          </w:tcPr>
          <w:p>
            <w:pPr>
              <w:spacing w:line="220" w:lineRule="exact"/>
              <w:rPr>
                <w:rFonts w:ascii="宋体" w:cs="Times New Roman"/>
                <w:color w:val="000000"/>
                <w:kern w:val="0"/>
                <w:sz w:val="18"/>
                <w:szCs w:val="18"/>
              </w:rPr>
            </w:pPr>
            <w:r>
              <w:rPr>
                <w:rFonts w:hint="eastAsia" w:ascii="宋体" w:hAnsi="宋体" w:cs="宋体"/>
                <w:color w:val="000000"/>
                <w:kern w:val="0"/>
                <w:sz w:val="18"/>
                <w:szCs w:val="18"/>
              </w:rPr>
              <w:t>负责对财务管理工作进行监督，定期进行考核，并将考核结果与对公立医院及其相关责任人的考核评价挂钩，与对公立医院的财政补助资金分配挂钩。</w:t>
            </w:r>
          </w:p>
        </w:tc>
        <w:tc>
          <w:tcPr>
            <w:tcW w:w="4818"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sz w:val="18"/>
                <w:szCs w:val="18"/>
              </w:rPr>
              <w:t>关于印发《医院财务制度》的通知</w:t>
            </w:r>
          </w:p>
          <w:p>
            <w:pPr>
              <w:spacing w:line="220" w:lineRule="exact"/>
              <w:rPr>
                <w:rFonts w:ascii="宋体" w:cs="Times New Roman"/>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财政部</w:t>
            </w:r>
            <w:r>
              <w:rPr>
                <w:rFonts w:ascii="宋体" w:hAnsi="宋体" w:cs="宋体"/>
                <w:color w:val="000000"/>
                <w:kern w:val="0"/>
                <w:sz w:val="18"/>
                <w:szCs w:val="18"/>
              </w:rPr>
              <w:t xml:space="preserve"> </w:t>
            </w:r>
            <w:r>
              <w:rPr>
                <w:rFonts w:hint="eastAsia" w:ascii="宋体" w:hAnsi="宋体" w:cs="宋体"/>
                <w:color w:val="000000"/>
                <w:kern w:val="0"/>
                <w:sz w:val="18"/>
                <w:szCs w:val="18"/>
              </w:rPr>
              <w:t>国家卫生计生委</w:t>
            </w:r>
            <w:r>
              <w:rPr>
                <w:rFonts w:ascii="宋体" w:hAnsi="宋体" w:cs="宋体"/>
                <w:color w:val="000000"/>
                <w:kern w:val="0"/>
                <w:sz w:val="18"/>
                <w:szCs w:val="18"/>
              </w:rPr>
              <w:t xml:space="preserve"> </w:t>
            </w:r>
            <w:r>
              <w:rPr>
                <w:rFonts w:hint="eastAsia" w:ascii="宋体" w:hAnsi="宋体" w:cs="宋体"/>
                <w:color w:val="000000"/>
                <w:kern w:val="0"/>
                <w:sz w:val="18"/>
                <w:szCs w:val="18"/>
              </w:rPr>
              <w:t>国家中医药局关于加强公立医院财务和预算管理的指导意见</w:t>
            </w:r>
          </w:p>
        </w:tc>
        <w:tc>
          <w:tcPr>
            <w:tcW w:w="1157" w:type="dxa"/>
            <w:vAlign w:val="center"/>
          </w:tcPr>
          <w:p>
            <w:pPr>
              <w:spacing w:line="220" w:lineRule="exact"/>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rPr>
                <w:rFonts w:ascii="宋体" w:cs="Times New Roman"/>
                <w:color w:val="000000"/>
                <w:kern w:val="0"/>
                <w:sz w:val="18"/>
                <w:szCs w:val="18"/>
              </w:rPr>
            </w:pP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5.</w:t>
            </w:r>
            <w:r>
              <w:rPr>
                <w:rFonts w:hint="eastAsia" w:ascii="宋体" w:hAnsi="宋体" w:cs="宋体"/>
                <w:color w:val="000000"/>
                <w:kern w:val="0"/>
                <w:sz w:val="18"/>
                <w:szCs w:val="18"/>
              </w:rPr>
              <w:t>对医院财政专项资金绩效进行监督</w:t>
            </w:r>
          </w:p>
        </w:tc>
        <w:tc>
          <w:tcPr>
            <w:tcW w:w="5140" w:type="dxa"/>
            <w:vAlign w:val="center"/>
          </w:tcPr>
          <w:p>
            <w:pPr>
              <w:spacing w:line="220" w:lineRule="exact"/>
              <w:rPr>
                <w:rFonts w:ascii="宋体" w:cs="Times New Roman"/>
                <w:color w:val="000000"/>
                <w:kern w:val="0"/>
                <w:sz w:val="18"/>
                <w:szCs w:val="18"/>
              </w:rPr>
            </w:pPr>
            <w:r>
              <w:rPr>
                <w:rFonts w:hint="eastAsia" w:ascii="宋体" w:hAnsi="宋体" w:cs="宋体"/>
                <w:color w:val="000000"/>
                <w:kern w:val="0"/>
                <w:sz w:val="18"/>
                <w:szCs w:val="18"/>
              </w:rPr>
              <w:t>制定绩效评价管理办法，建立评价考核指标体系，明确绩效评价第三方机构名单，制定现场评价工作方案，加强绩效评价报告质量控制。</w:t>
            </w:r>
          </w:p>
        </w:tc>
        <w:tc>
          <w:tcPr>
            <w:tcW w:w="4818" w:type="dxa"/>
            <w:vAlign w:val="center"/>
          </w:tcPr>
          <w:p>
            <w:pPr>
              <w:spacing w:line="220" w:lineRule="exact"/>
              <w:rPr>
                <w:rFonts w:ascii="宋体" w:cs="Times New Roman"/>
                <w:color w:val="000000"/>
                <w:kern w:val="0"/>
                <w:sz w:val="18"/>
                <w:szCs w:val="18"/>
              </w:rPr>
            </w:pPr>
            <w:r>
              <w:rPr>
                <w:rFonts w:hint="eastAsia" w:ascii="宋体" w:hAnsi="宋体" w:cs="宋体"/>
                <w:color w:val="000000"/>
                <w:sz w:val="18"/>
                <w:szCs w:val="18"/>
              </w:rPr>
              <w:t>关于印发《医院财务制度》的通知</w:t>
            </w:r>
          </w:p>
        </w:tc>
        <w:tc>
          <w:tcPr>
            <w:tcW w:w="1157" w:type="dxa"/>
            <w:vAlign w:val="center"/>
          </w:tcPr>
          <w:p>
            <w:pPr>
              <w:spacing w:line="220" w:lineRule="exact"/>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5" w:hRule="atLeast"/>
          <w:jc w:val="center"/>
        </w:trPr>
        <w:tc>
          <w:tcPr>
            <w:tcW w:w="718" w:type="dxa"/>
            <w:vMerge w:val="restart"/>
            <w:vAlign w:val="center"/>
          </w:tcPr>
          <w:p>
            <w:pPr>
              <w:spacing w:line="220" w:lineRule="exact"/>
              <w:jc w:val="center"/>
              <w:rPr>
                <w:rFonts w:ascii="宋体" w:cs="Times New Roman"/>
                <w:color w:val="000000"/>
                <w:kern w:val="0"/>
                <w:sz w:val="18"/>
                <w:szCs w:val="18"/>
              </w:rPr>
            </w:pPr>
            <w:r>
              <w:rPr>
                <w:rFonts w:hint="eastAsia" w:ascii="宋体" w:hAnsi="宋体" w:cs="宋体"/>
                <w:color w:val="000000"/>
                <w:kern w:val="0"/>
                <w:sz w:val="18"/>
                <w:szCs w:val="18"/>
              </w:rPr>
              <w:t>（四）财务资产</w:t>
            </w:r>
          </w:p>
        </w:tc>
        <w:tc>
          <w:tcPr>
            <w:tcW w:w="1590" w:type="dxa"/>
            <w:vMerge w:val="restart"/>
            <w:vAlign w:val="center"/>
          </w:tcPr>
          <w:p>
            <w:pPr>
              <w:spacing w:line="220" w:lineRule="exact"/>
              <w:jc w:val="center"/>
              <w:rPr>
                <w:rFonts w:ascii="宋体" w:cs="Times New Roman"/>
                <w:color w:val="000000"/>
                <w:kern w:val="0"/>
                <w:sz w:val="18"/>
                <w:szCs w:val="18"/>
              </w:rPr>
            </w:pPr>
            <w:r>
              <w:rPr>
                <w:rFonts w:hint="eastAsia" w:ascii="宋体" w:hAnsi="宋体" w:cs="宋体"/>
                <w:color w:val="000000"/>
                <w:kern w:val="0"/>
                <w:sz w:val="18"/>
                <w:szCs w:val="18"/>
              </w:rPr>
              <w:t>区财政局综合</w:t>
            </w:r>
            <w:r>
              <w:rPr>
                <w:rFonts w:hint="eastAsia" w:ascii="宋体" w:hAnsi="宋体" w:cs="宋体"/>
                <w:color w:val="000000"/>
                <w:sz w:val="18"/>
                <w:szCs w:val="18"/>
              </w:rPr>
              <w:t>管理职责</w:t>
            </w: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6.</w:t>
            </w:r>
            <w:r>
              <w:rPr>
                <w:rFonts w:hint="eastAsia" w:ascii="宋体" w:hAnsi="宋体" w:cs="宋体"/>
                <w:color w:val="000000"/>
                <w:kern w:val="0"/>
                <w:sz w:val="18"/>
                <w:szCs w:val="18"/>
              </w:rPr>
              <w:t>对医院国有资产管理进行指导和监督检查</w:t>
            </w:r>
          </w:p>
        </w:tc>
        <w:tc>
          <w:tcPr>
            <w:tcW w:w="5140" w:type="dxa"/>
            <w:vAlign w:val="center"/>
          </w:tcPr>
          <w:p>
            <w:pPr>
              <w:spacing w:line="220" w:lineRule="exact"/>
              <w:rPr>
                <w:rFonts w:ascii="宋体" w:hAnsi="宋体" w:cs="宋体"/>
                <w:color w:val="00000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 1 \* GB3 \* MERGEFORMAT </w:instrText>
            </w:r>
            <w:r>
              <w:rPr>
                <w:rFonts w:ascii="宋体" w:hAnsi="宋体" w:cs="宋体"/>
                <w:color w:val="000000"/>
                <w:sz w:val="18"/>
                <w:szCs w:val="18"/>
              </w:rPr>
              <w:fldChar w:fldCharType="separate"/>
            </w:r>
            <w:r>
              <w:rPr>
                <w:rFonts w:hint="eastAsia" w:ascii="宋体" w:hAnsi="宋体" w:cs="宋体"/>
                <w:color w:val="000000"/>
                <w:sz w:val="18"/>
                <w:szCs w:val="18"/>
              </w:rPr>
              <w:t>①</w:t>
            </w:r>
            <w:r>
              <w:rPr>
                <w:rFonts w:ascii="宋体" w:hAnsi="宋体" w:cs="宋体"/>
                <w:color w:val="000000"/>
                <w:sz w:val="18"/>
                <w:szCs w:val="18"/>
              </w:rPr>
              <w:fldChar w:fldCharType="end"/>
            </w:r>
            <w:r>
              <w:rPr>
                <w:rFonts w:hint="eastAsia" w:ascii="宋体" w:hAnsi="宋体" w:cs="宋体"/>
                <w:color w:val="000000"/>
                <w:sz w:val="18"/>
                <w:szCs w:val="18"/>
              </w:rPr>
              <w:t>完善事业单位国有资产管理的规章制度，并组织实施和监督检查。</w:t>
            </w:r>
          </w:p>
          <w:p>
            <w:pPr>
              <w:spacing w:line="220" w:lineRule="exact"/>
              <w:rPr>
                <w:rFonts w:ascii="宋体" w:hAnsi="宋体" w:cs="宋体"/>
                <w:color w:val="00000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 2 \* GB3 \* MERGEFORMAT </w:instrText>
            </w:r>
            <w:r>
              <w:rPr>
                <w:rFonts w:ascii="宋体" w:hAnsi="宋体" w:cs="宋体"/>
                <w:color w:val="000000"/>
                <w:sz w:val="18"/>
                <w:szCs w:val="18"/>
              </w:rPr>
              <w:fldChar w:fldCharType="separate"/>
            </w:r>
            <w:r>
              <w:rPr>
                <w:rFonts w:hint="eastAsia" w:ascii="宋体" w:hAnsi="宋体" w:cs="宋体"/>
                <w:color w:val="000000"/>
                <w:sz w:val="18"/>
                <w:szCs w:val="18"/>
              </w:rPr>
              <w:t>②</w:t>
            </w:r>
            <w:r>
              <w:rPr>
                <w:rFonts w:ascii="宋体" w:hAnsi="宋体" w:cs="宋体"/>
                <w:color w:val="000000"/>
                <w:sz w:val="18"/>
                <w:szCs w:val="18"/>
              </w:rPr>
              <w:fldChar w:fldCharType="end"/>
            </w:r>
            <w:r>
              <w:rPr>
                <w:rFonts w:hint="eastAsia" w:ascii="宋体" w:hAnsi="宋体" w:cs="宋体"/>
                <w:color w:val="000000"/>
                <w:sz w:val="18"/>
                <w:szCs w:val="18"/>
              </w:rPr>
              <w:t>组织本级事业单位国有资产的产权登记、产权界定、产权纠纷调处、资产评估监管、资产清查和统计报告等基础管理工作。</w:t>
            </w:r>
          </w:p>
          <w:p>
            <w:pPr>
              <w:spacing w:line="220" w:lineRule="exact"/>
              <w:rPr>
                <w:rFonts w:ascii="宋体" w:hAnsi="宋体" w:cs="宋体"/>
                <w:color w:val="00000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 3 \* GB3 \* MERGEFORMAT </w:instrText>
            </w:r>
            <w:r>
              <w:rPr>
                <w:rFonts w:ascii="宋体" w:hAnsi="宋体" w:cs="宋体"/>
                <w:color w:val="000000"/>
                <w:sz w:val="18"/>
                <w:szCs w:val="18"/>
              </w:rPr>
              <w:fldChar w:fldCharType="separate"/>
            </w:r>
            <w:r>
              <w:rPr>
                <w:rFonts w:hint="eastAsia" w:ascii="宋体" w:hAnsi="宋体" w:cs="宋体"/>
                <w:color w:val="000000"/>
                <w:sz w:val="18"/>
                <w:szCs w:val="18"/>
              </w:rPr>
              <w:t>③</w:t>
            </w:r>
            <w:r>
              <w:rPr>
                <w:rFonts w:ascii="宋体" w:hAnsi="宋体" w:cs="宋体"/>
                <w:color w:val="000000"/>
                <w:sz w:val="18"/>
                <w:szCs w:val="18"/>
              </w:rPr>
              <w:fldChar w:fldCharType="end"/>
            </w:r>
            <w:r>
              <w:rPr>
                <w:rFonts w:hint="eastAsia" w:ascii="宋体" w:hAnsi="宋体" w:cs="宋体"/>
                <w:color w:val="000000"/>
                <w:sz w:val="18"/>
                <w:szCs w:val="18"/>
              </w:rPr>
              <w:t>按规定权限审批医院有关资产购置、处置和利用国有资产对外投资、出租、出借和担保等事项，组织医院等事业单位长期闲置、低效运转和超标准配置资产的调剂工作，建立国有资产整合、共享、共用机制。</w:t>
            </w:r>
          </w:p>
          <w:p>
            <w:pPr>
              <w:spacing w:line="220" w:lineRule="exact"/>
              <w:rPr>
                <w:rFonts w:ascii="宋体" w:hAnsi="宋体" w:cs="宋体"/>
                <w:color w:val="00000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 4 \* GB3 \* MERGEFORMAT </w:instrText>
            </w:r>
            <w:r>
              <w:rPr>
                <w:rFonts w:ascii="宋体" w:hAnsi="宋体" w:cs="宋体"/>
                <w:color w:val="000000"/>
                <w:sz w:val="18"/>
                <w:szCs w:val="18"/>
              </w:rPr>
              <w:fldChar w:fldCharType="separate"/>
            </w:r>
            <w:r>
              <w:rPr>
                <w:rFonts w:hint="eastAsia" w:ascii="宋体" w:hAnsi="宋体" w:cs="宋体"/>
                <w:color w:val="000000"/>
                <w:sz w:val="18"/>
                <w:szCs w:val="18"/>
              </w:rPr>
              <w:t>④</w:t>
            </w:r>
            <w:r>
              <w:rPr>
                <w:rFonts w:ascii="宋体" w:hAnsi="宋体" w:cs="宋体"/>
                <w:color w:val="000000"/>
                <w:sz w:val="18"/>
                <w:szCs w:val="18"/>
              </w:rPr>
              <w:fldChar w:fldCharType="end"/>
            </w:r>
            <w:r>
              <w:rPr>
                <w:rFonts w:hint="eastAsia" w:ascii="宋体" w:hAnsi="宋体" w:cs="宋体"/>
                <w:color w:val="000000"/>
                <w:sz w:val="18"/>
                <w:szCs w:val="18"/>
              </w:rPr>
              <w:t>推进实现国有资产的区场化、社会化。</w:t>
            </w:r>
          </w:p>
          <w:p>
            <w:pPr>
              <w:spacing w:line="220" w:lineRule="exact"/>
              <w:rPr>
                <w:rFonts w:ascii="宋体" w:hAnsi="宋体" w:cs="宋体"/>
                <w:color w:val="00000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 5 \* GB3 \* MERGEFORMAT </w:instrText>
            </w:r>
            <w:r>
              <w:rPr>
                <w:rFonts w:ascii="宋体" w:hAnsi="宋体" w:cs="宋体"/>
                <w:color w:val="000000"/>
                <w:sz w:val="18"/>
                <w:szCs w:val="18"/>
              </w:rPr>
              <w:fldChar w:fldCharType="separate"/>
            </w:r>
            <w:r>
              <w:rPr>
                <w:rFonts w:hint="eastAsia" w:ascii="宋体" w:hAnsi="宋体" w:cs="宋体"/>
                <w:color w:val="000000"/>
                <w:sz w:val="18"/>
                <w:szCs w:val="18"/>
              </w:rPr>
              <w:t>⑤</w:t>
            </w:r>
            <w:r>
              <w:rPr>
                <w:rFonts w:ascii="宋体" w:hAnsi="宋体" w:cs="宋体"/>
                <w:color w:val="000000"/>
                <w:sz w:val="18"/>
                <w:szCs w:val="18"/>
              </w:rPr>
              <w:fldChar w:fldCharType="end"/>
            </w:r>
            <w:r>
              <w:rPr>
                <w:rFonts w:hint="eastAsia" w:ascii="宋体" w:hAnsi="宋体" w:cs="宋体"/>
                <w:color w:val="000000"/>
                <w:sz w:val="18"/>
                <w:szCs w:val="18"/>
              </w:rPr>
              <w:t>负责医院国有资产收益的监督管理。</w:t>
            </w:r>
          </w:p>
          <w:p>
            <w:pPr>
              <w:spacing w:line="220" w:lineRule="exact"/>
              <w:rPr>
                <w:rFonts w:ascii="宋体" w:hAnsi="宋体" w:cs="宋体"/>
                <w:color w:val="00000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 6 \* GB3 \* MERGEFORMAT </w:instrText>
            </w:r>
            <w:r>
              <w:rPr>
                <w:rFonts w:ascii="宋体" w:hAnsi="宋体" w:cs="宋体"/>
                <w:color w:val="000000"/>
                <w:sz w:val="18"/>
                <w:szCs w:val="18"/>
              </w:rPr>
              <w:fldChar w:fldCharType="separate"/>
            </w:r>
            <w:r>
              <w:rPr>
                <w:rFonts w:hint="eastAsia" w:ascii="宋体" w:hAnsi="宋体" w:cs="宋体"/>
                <w:color w:val="000000"/>
                <w:sz w:val="18"/>
                <w:szCs w:val="18"/>
              </w:rPr>
              <w:t>⑥</w:t>
            </w:r>
            <w:r>
              <w:rPr>
                <w:rFonts w:ascii="宋体" w:hAnsi="宋体" w:cs="宋体"/>
                <w:color w:val="000000"/>
                <w:sz w:val="18"/>
                <w:szCs w:val="18"/>
              </w:rPr>
              <w:fldChar w:fldCharType="end"/>
            </w:r>
            <w:r>
              <w:rPr>
                <w:rFonts w:hint="eastAsia" w:ascii="宋体" w:hAnsi="宋体" w:cs="宋体"/>
                <w:color w:val="000000"/>
                <w:sz w:val="18"/>
                <w:szCs w:val="18"/>
              </w:rPr>
              <w:t>建立和完善事业单位国有资产管理信息系统，对医院国有资产实行动态管理。</w:t>
            </w:r>
          </w:p>
          <w:p>
            <w:pPr>
              <w:spacing w:line="220" w:lineRule="exact"/>
              <w:rPr>
                <w:rFonts w:ascii="宋体" w:hAnsi="宋体" w:cs="宋体"/>
                <w:color w:val="00000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 7 \* GB3 \* MERGEFORMAT </w:instrText>
            </w:r>
            <w:r>
              <w:rPr>
                <w:rFonts w:ascii="宋体" w:hAnsi="宋体" w:cs="宋体"/>
                <w:color w:val="000000"/>
                <w:sz w:val="18"/>
                <w:szCs w:val="18"/>
              </w:rPr>
              <w:fldChar w:fldCharType="separate"/>
            </w:r>
            <w:r>
              <w:rPr>
                <w:rFonts w:hint="eastAsia" w:ascii="宋体" w:hAnsi="宋体" w:cs="宋体"/>
                <w:color w:val="000000"/>
                <w:sz w:val="18"/>
                <w:szCs w:val="18"/>
              </w:rPr>
              <w:t>⑦</w:t>
            </w:r>
            <w:r>
              <w:rPr>
                <w:rFonts w:ascii="宋体" w:hAnsi="宋体" w:cs="宋体"/>
                <w:color w:val="000000"/>
                <w:sz w:val="18"/>
                <w:szCs w:val="18"/>
              </w:rPr>
              <w:fldChar w:fldCharType="end"/>
            </w:r>
            <w:r>
              <w:rPr>
                <w:rFonts w:hint="eastAsia" w:ascii="宋体" w:hAnsi="宋体" w:cs="宋体"/>
                <w:color w:val="000000"/>
                <w:sz w:val="18"/>
                <w:szCs w:val="18"/>
              </w:rPr>
              <w:t>研究建立事业单位国有资产安全性、完整性和使用有效性的评价方法、评价标准和评价机制，对医院国有资产实行绩效管理。</w:t>
            </w:r>
          </w:p>
          <w:p>
            <w:pPr>
              <w:spacing w:line="220" w:lineRule="exact"/>
              <w:rPr>
                <w:rFonts w:ascii="宋体" w:cs="Times New Roman"/>
                <w:color w:val="00000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 8 \* GB3 \* MERGEFORMAT </w:instrText>
            </w:r>
            <w:r>
              <w:rPr>
                <w:rFonts w:ascii="宋体" w:hAnsi="宋体" w:cs="宋体"/>
                <w:color w:val="000000"/>
                <w:sz w:val="18"/>
                <w:szCs w:val="18"/>
              </w:rPr>
              <w:fldChar w:fldCharType="separate"/>
            </w:r>
            <w:r>
              <w:rPr>
                <w:rFonts w:hint="eastAsia" w:ascii="宋体" w:hAnsi="宋体" w:cs="宋体"/>
                <w:color w:val="000000"/>
                <w:sz w:val="18"/>
                <w:szCs w:val="18"/>
              </w:rPr>
              <w:t>⑧</w:t>
            </w:r>
            <w:r>
              <w:rPr>
                <w:rFonts w:ascii="宋体" w:hAnsi="宋体" w:cs="宋体"/>
                <w:color w:val="000000"/>
                <w:sz w:val="18"/>
                <w:szCs w:val="18"/>
              </w:rPr>
              <w:fldChar w:fldCharType="end"/>
            </w:r>
            <w:r>
              <w:rPr>
                <w:rFonts w:hint="eastAsia" w:ascii="宋体" w:hAnsi="宋体" w:cs="宋体"/>
                <w:color w:val="000000"/>
                <w:sz w:val="18"/>
                <w:szCs w:val="18"/>
              </w:rPr>
              <w:t>监督、指导医院及其主管部门的国有资产管理工作。</w:t>
            </w:r>
          </w:p>
        </w:tc>
        <w:tc>
          <w:tcPr>
            <w:tcW w:w="4818" w:type="dxa"/>
            <w:vAlign w:val="center"/>
          </w:tcPr>
          <w:p>
            <w:pPr>
              <w:spacing w:line="220" w:lineRule="exact"/>
              <w:rPr>
                <w:rFonts w:ascii="宋体" w:cs="Times New Roman"/>
                <w:color w:val="000000"/>
                <w:kern w:val="0"/>
                <w:sz w:val="18"/>
                <w:szCs w:val="18"/>
              </w:rPr>
            </w:pPr>
            <w:r>
              <w:rPr>
                <w:rFonts w:hint="eastAsia" w:ascii="宋体" w:hAnsi="宋体" w:cs="宋体"/>
                <w:color w:val="000000"/>
                <w:kern w:val="0"/>
                <w:sz w:val="18"/>
                <w:szCs w:val="18"/>
              </w:rPr>
              <w:t>事业单位国有资产管理暂行办法</w:t>
            </w:r>
          </w:p>
        </w:tc>
        <w:tc>
          <w:tcPr>
            <w:tcW w:w="1157" w:type="dxa"/>
            <w:vAlign w:val="center"/>
          </w:tcPr>
          <w:p>
            <w:pPr>
              <w:spacing w:line="220" w:lineRule="exact"/>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rPr>
                <w:rFonts w:ascii="宋体" w:cs="Times New Roman"/>
                <w:color w:val="000000"/>
                <w:kern w:val="0"/>
                <w:sz w:val="18"/>
                <w:szCs w:val="18"/>
              </w:rPr>
            </w:pP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7.</w:t>
            </w:r>
            <w:r>
              <w:rPr>
                <w:rFonts w:hint="eastAsia" w:ascii="宋体" w:hAnsi="宋体" w:cs="宋体"/>
                <w:color w:val="000000"/>
                <w:kern w:val="0"/>
                <w:sz w:val="18"/>
                <w:szCs w:val="18"/>
              </w:rPr>
              <w:t>对医院政府采购活动进行监管</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1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ascii="宋体" w:hAnsi="宋体" w:cs="宋体"/>
                <w:color w:val="000000"/>
                <w:kern w:val="0"/>
                <w:sz w:val="18"/>
                <w:szCs w:val="18"/>
              </w:rPr>
              <w:fldChar w:fldCharType="end"/>
            </w:r>
            <w:r>
              <w:rPr>
                <w:rFonts w:hint="eastAsia" w:ascii="宋体" w:hAnsi="宋体" w:cs="宋体"/>
                <w:color w:val="000000"/>
                <w:kern w:val="0"/>
                <w:sz w:val="18"/>
                <w:szCs w:val="18"/>
              </w:rPr>
              <w:t>负责制定政府采购制度、政府集中采购目录、政府采购限额标准和公开招标数额标准并组织实施。</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负责政府采购信用监管。</w:t>
            </w:r>
          </w:p>
        </w:tc>
        <w:tc>
          <w:tcPr>
            <w:tcW w:w="4818" w:type="dxa"/>
            <w:vAlign w:val="center"/>
          </w:tcPr>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中华人民共和国政府采购法</w:t>
            </w:r>
          </w:p>
        </w:tc>
        <w:tc>
          <w:tcPr>
            <w:tcW w:w="1157" w:type="dxa"/>
            <w:vAlign w:val="center"/>
          </w:tcPr>
          <w:p>
            <w:pPr>
              <w:spacing w:line="220" w:lineRule="exact"/>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restart"/>
            <w:vAlign w:val="center"/>
          </w:tcPr>
          <w:p>
            <w:pPr>
              <w:spacing w:line="220" w:lineRule="exact"/>
              <w:jc w:val="center"/>
              <w:rPr>
                <w:rFonts w:ascii="宋体" w:cs="Times New Roman"/>
                <w:color w:val="000000"/>
                <w:kern w:val="0"/>
                <w:sz w:val="18"/>
                <w:szCs w:val="18"/>
              </w:rPr>
            </w:pPr>
            <w:r>
              <w:rPr>
                <w:rFonts w:hint="eastAsia" w:ascii="宋体" w:hAnsi="宋体" w:cs="宋体"/>
                <w:color w:val="000000"/>
                <w:kern w:val="0"/>
                <w:sz w:val="18"/>
                <w:szCs w:val="18"/>
              </w:rPr>
              <w:t>区审计局综合</w:t>
            </w:r>
            <w:r>
              <w:rPr>
                <w:rFonts w:hint="eastAsia" w:ascii="宋体" w:hAnsi="宋体" w:cs="宋体"/>
                <w:color w:val="000000"/>
                <w:sz w:val="18"/>
                <w:szCs w:val="18"/>
              </w:rPr>
              <w:t>管理职责</w:t>
            </w: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指导、监督医院内部审计工作</w:t>
            </w:r>
          </w:p>
        </w:tc>
        <w:tc>
          <w:tcPr>
            <w:tcW w:w="5140" w:type="dxa"/>
            <w:vAlign w:val="center"/>
          </w:tcPr>
          <w:p>
            <w:pPr>
              <w:spacing w:line="220" w:lineRule="exact"/>
              <w:rPr>
                <w:rFonts w:ascii="宋体" w:hAnsi="宋体" w:cs="宋体"/>
                <w:color w:val="00000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 1 \* GB3 \* MERGEFORMAT </w:instrText>
            </w:r>
            <w:r>
              <w:rPr>
                <w:rFonts w:ascii="宋体" w:hAnsi="宋体" w:cs="宋体"/>
                <w:color w:val="000000"/>
                <w:sz w:val="18"/>
                <w:szCs w:val="18"/>
              </w:rPr>
              <w:fldChar w:fldCharType="separate"/>
            </w:r>
            <w:r>
              <w:rPr>
                <w:rFonts w:hint="eastAsia" w:ascii="宋体" w:hAnsi="宋体" w:cs="宋体"/>
                <w:color w:val="000000"/>
                <w:sz w:val="18"/>
                <w:szCs w:val="18"/>
              </w:rPr>
              <w:t>①</w:t>
            </w:r>
            <w:r>
              <w:rPr>
                <w:rFonts w:ascii="宋体" w:hAnsi="宋体" w:cs="宋体"/>
                <w:color w:val="000000"/>
                <w:sz w:val="18"/>
                <w:szCs w:val="18"/>
              </w:rPr>
              <w:fldChar w:fldCharType="end"/>
            </w:r>
            <w:r>
              <w:rPr>
                <w:rFonts w:hint="eastAsia" w:ascii="宋体" w:hAnsi="宋体" w:cs="宋体"/>
                <w:color w:val="000000"/>
                <w:sz w:val="18"/>
                <w:szCs w:val="18"/>
              </w:rPr>
              <w:t>制定有关内部审计工作的规章制度和规划。</w:t>
            </w:r>
          </w:p>
          <w:p>
            <w:pPr>
              <w:spacing w:line="220" w:lineRule="exact"/>
              <w:rPr>
                <w:rFonts w:ascii="宋体" w:hAnsi="宋体" w:cs="宋体"/>
                <w:color w:val="00000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 2 \* GB3 \* MERGEFORMAT </w:instrText>
            </w:r>
            <w:r>
              <w:rPr>
                <w:rFonts w:ascii="宋体" w:hAnsi="宋体" w:cs="宋体"/>
                <w:color w:val="000000"/>
                <w:sz w:val="18"/>
                <w:szCs w:val="18"/>
              </w:rPr>
              <w:fldChar w:fldCharType="separate"/>
            </w:r>
            <w:r>
              <w:rPr>
                <w:rFonts w:hint="eastAsia" w:ascii="宋体" w:hAnsi="宋体" w:cs="宋体"/>
                <w:color w:val="000000"/>
                <w:sz w:val="18"/>
                <w:szCs w:val="18"/>
              </w:rPr>
              <w:t>②</w:t>
            </w:r>
            <w:r>
              <w:rPr>
                <w:rFonts w:ascii="宋体" w:hAnsi="宋体" w:cs="宋体"/>
                <w:color w:val="000000"/>
                <w:sz w:val="18"/>
                <w:szCs w:val="18"/>
              </w:rPr>
              <w:fldChar w:fldCharType="end"/>
            </w:r>
            <w:r>
              <w:rPr>
                <w:rFonts w:hint="eastAsia" w:ascii="宋体" w:hAnsi="宋体" w:cs="宋体"/>
                <w:color w:val="000000"/>
                <w:sz w:val="18"/>
                <w:szCs w:val="18"/>
              </w:rPr>
              <w:t>推动单位建立健全内部审计制度。</w:t>
            </w:r>
          </w:p>
          <w:p>
            <w:pPr>
              <w:spacing w:line="220" w:lineRule="exact"/>
              <w:rPr>
                <w:rFonts w:ascii="宋体" w:hAnsi="宋体" w:cs="宋体"/>
                <w:color w:val="00000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 3 \* GB3 \* MERGEFORMAT </w:instrText>
            </w:r>
            <w:r>
              <w:rPr>
                <w:rFonts w:ascii="宋体" w:hAnsi="宋体" w:cs="宋体"/>
                <w:color w:val="000000"/>
                <w:sz w:val="18"/>
                <w:szCs w:val="18"/>
              </w:rPr>
              <w:fldChar w:fldCharType="separate"/>
            </w:r>
            <w:r>
              <w:rPr>
                <w:rFonts w:hint="eastAsia" w:ascii="宋体" w:hAnsi="宋体" w:cs="宋体"/>
                <w:color w:val="000000"/>
                <w:sz w:val="18"/>
                <w:szCs w:val="18"/>
              </w:rPr>
              <w:t>③</w:t>
            </w:r>
            <w:r>
              <w:rPr>
                <w:rFonts w:ascii="宋体" w:hAnsi="宋体" w:cs="宋体"/>
                <w:color w:val="000000"/>
                <w:sz w:val="18"/>
                <w:szCs w:val="18"/>
              </w:rPr>
              <w:fldChar w:fldCharType="end"/>
            </w:r>
            <w:r>
              <w:rPr>
                <w:rFonts w:hint="eastAsia" w:ascii="宋体" w:hAnsi="宋体" w:cs="宋体"/>
                <w:color w:val="000000"/>
                <w:sz w:val="18"/>
                <w:szCs w:val="18"/>
              </w:rPr>
              <w:t>指导医院内部审计统筹安排审计计划，突出审计重点。</w:t>
            </w:r>
          </w:p>
          <w:p>
            <w:pPr>
              <w:spacing w:line="220" w:lineRule="exact"/>
              <w:rPr>
                <w:rFonts w:ascii="宋体" w:cs="Times New Roman"/>
                <w:color w:val="00000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 4 \* GB3 \* MERGEFORMAT </w:instrText>
            </w:r>
            <w:r>
              <w:rPr>
                <w:rFonts w:ascii="宋体" w:hAnsi="宋体" w:cs="宋体"/>
                <w:color w:val="000000"/>
                <w:sz w:val="18"/>
                <w:szCs w:val="18"/>
              </w:rPr>
              <w:fldChar w:fldCharType="separate"/>
            </w:r>
            <w:r>
              <w:rPr>
                <w:rFonts w:hint="eastAsia" w:ascii="宋体" w:hAnsi="宋体" w:cs="宋体"/>
                <w:color w:val="000000"/>
                <w:sz w:val="18"/>
                <w:szCs w:val="18"/>
              </w:rPr>
              <w:t>④</w:t>
            </w:r>
            <w:r>
              <w:rPr>
                <w:rFonts w:ascii="宋体" w:hAnsi="宋体" w:cs="宋体"/>
                <w:color w:val="000000"/>
                <w:sz w:val="18"/>
                <w:szCs w:val="18"/>
              </w:rPr>
              <w:fldChar w:fldCharType="end"/>
            </w:r>
            <w:r>
              <w:rPr>
                <w:rFonts w:hint="eastAsia" w:ascii="宋体" w:hAnsi="宋体" w:cs="宋体"/>
                <w:color w:val="000000"/>
                <w:sz w:val="18"/>
                <w:szCs w:val="18"/>
              </w:rPr>
              <w:t>监督医院内部审计职责履行情况，检查内部审计业务质量。</w:t>
            </w:r>
          </w:p>
        </w:tc>
        <w:tc>
          <w:tcPr>
            <w:tcW w:w="4818"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审计署关于内部审计工作的规定</w:t>
            </w:r>
          </w:p>
          <w:p>
            <w:pPr>
              <w:spacing w:line="220" w:lineRule="exact"/>
              <w:rPr>
                <w:rFonts w:ascii="宋体" w:cs="Times New Roman"/>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卫生计生系统内部审计工作规定</w:t>
            </w:r>
          </w:p>
          <w:p>
            <w:pPr>
              <w:spacing w:line="220" w:lineRule="exact"/>
              <w:rPr>
                <w:rFonts w:ascii="宋体" w:cs="Times New Roman"/>
                <w:color w:val="000000"/>
                <w:kern w:val="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广东省内部审计工作规定</w:t>
            </w:r>
          </w:p>
        </w:tc>
        <w:tc>
          <w:tcPr>
            <w:tcW w:w="1157" w:type="dxa"/>
            <w:vAlign w:val="center"/>
          </w:tcPr>
          <w:p>
            <w:pPr>
              <w:spacing w:line="220" w:lineRule="exact"/>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rPr>
                <w:rFonts w:ascii="宋体" w:cs="Times New Roman"/>
                <w:color w:val="000000"/>
                <w:kern w:val="0"/>
                <w:sz w:val="18"/>
                <w:szCs w:val="18"/>
              </w:rPr>
            </w:pP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对医院预算执行及其他财务收支情况进行审计</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1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①</w:t>
            </w:r>
            <w:r>
              <w:rPr>
                <w:rFonts w:ascii="宋体" w:hAnsi="宋体" w:cs="宋体"/>
                <w:color w:val="000000"/>
                <w:kern w:val="0"/>
                <w:sz w:val="18"/>
                <w:szCs w:val="18"/>
              </w:rPr>
              <w:fldChar w:fldCharType="end"/>
            </w:r>
            <w:r>
              <w:rPr>
                <w:rFonts w:hint="eastAsia" w:ascii="宋体" w:hAnsi="宋体" w:cs="宋体"/>
                <w:color w:val="000000"/>
                <w:kern w:val="0"/>
                <w:sz w:val="18"/>
                <w:szCs w:val="18"/>
              </w:rPr>
              <w:t>对医院预算执行情况进行审计。</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对医院其他财务收支情况进行审计。</w:t>
            </w:r>
          </w:p>
        </w:tc>
        <w:tc>
          <w:tcPr>
            <w:tcW w:w="4818" w:type="dxa"/>
            <w:vAlign w:val="center"/>
          </w:tcPr>
          <w:p>
            <w:pPr>
              <w:spacing w:line="220" w:lineRule="exact"/>
              <w:rPr>
                <w:rFonts w:ascii="宋体" w:cs="Times New Roman"/>
                <w:color w:val="000000"/>
                <w:kern w:val="0"/>
                <w:sz w:val="18"/>
                <w:szCs w:val="18"/>
              </w:rPr>
            </w:pPr>
            <w:r>
              <w:rPr>
                <w:rFonts w:hint="eastAsia" w:ascii="宋体" w:hAnsi="宋体" w:cs="宋体"/>
                <w:color w:val="000000"/>
                <w:kern w:val="0"/>
                <w:sz w:val="18"/>
                <w:szCs w:val="18"/>
              </w:rPr>
              <w:t>中华人民共和国审计法</w:t>
            </w:r>
          </w:p>
        </w:tc>
        <w:tc>
          <w:tcPr>
            <w:tcW w:w="1157" w:type="dxa"/>
            <w:vAlign w:val="center"/>
          </w:tcPr>
          <w:p>
            <w:pPr>
              <w:spacing w:line="220" w:lineRule="exact"/>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718" w:type="dxa"/>
            <w:vMerge w:val="restart"/>
            <w:vAlign w:val="center"/>
          </w:tcPr>
          <w:p>
            <w:pPr>
              <w:spacing w:line="220" w:lineRule="exact"/>
              <w:jc w:val="center"/>
              <w:rPr>
                <w:rFonts w:ascii="宋体" w:cs="Times New Roman"/>
                <w:color w:val="000000"/>
                <w:kern w:val="0"/>
                <w:sz w:val="18"/>
                <w:szCs w:val="18"/>
              </w:rPr>
            </w:pPr>
            <w:r>
              <w:rPr>
                <w:rFonts w:hint="eastAsia" w:ascii="宋体" w:hAnsi="宋体" w:cs="宋体"/>
                <w:color w:val="000000"/>
                <w:kern w:val="0"/>
                <w:sz w:val="18"/>
                <w:szCs w:val="18"/>
              </w:rPr>
              <w:t>（五）业务运行</w:t>
            </w:r>
          </w:p>
        </w:tc>
        <w:tc>
          <w:tcPr>
            <w:tcW w:w="1590" w:type="dxa"/>
            <w:vMerge w:val="restart"/>
            <w:vAlign w:val="center"/>
          </w:tcPr>
          <w:p>
            <w:pPr>
              <w:spacing w:line="220" w:lineRule="exact"/>
              <w:jc w:val="center"/>
              <w:rPr>
                <w:rFonts w:ascii="宋体" w:cs="Times New Roman"/>
                <w:color w:val="000000"/>
                <w:kern w:val="0"/>
                <w:sz w:val="18"/>
                <w:szCs w:val="18"/>
              </w:rPr>
            </w:pPr>
            <w:r>
              <w:rPr>
                <w:rFonts w:hint="eastAsia" w:ascii="宋体" w:hAnsi="宋体" w:cs="宋体"/>
                <w:color w:val="000000"/>
                <w:kern w:val="0"/>
                <w:sz w:val="18"/>
                <w:szCs w:val="18"/>
              </w:rPr>
              <w:t>区卫生健康局</w:t>
            </w:r>
          </w:p>
          <w:p>
            <w:pPr>
              <w:spacing w:line="220" w:lineRule="exact"/>
              <w:jc w:val="center"/>
              <w:rPr>
                <w:rFonts w:ascii="宋体" w:cs="Times New Roman"/>
                <w:color w:val="000000"/>
                <w:kern w:val="0"/>
                <w:sz w:val="18"/>
                <w:szCs w:val="18"/>
              </w:rPr>
            </w:pPr>
            <w:r>
              <w:rPr>
                <w:rFonts w:hint="eastAsia" w:ascii="宋体" w:hAnsi="宋体" w:cs="宋体"/>
                <w:color w:val="000000"/>
                <w:kern w:val="0"/>
                <w:sz w:val="18"/>
                <w:szCs w:val="18"/>
              </w:rPr>
              <w:t>举办监督职责</w:t>
            </w:r>
          </w:p>
        </w:tc>
        <w:tc>
          <w:tcPr>
            <w:tcW w:w="2042" w:type="dxa"/>
            <w:vAlign w:val="center"/>
          </w:tcPr>
          <w:p>
            <w:pPr>
              <w:spacing w:line="220" w:lineRule="exact"/>
              <w:rPr>
                <w:rFonts w:ascii="宋体" w:cs="Times New Roman"/>
                <w:color w:val="00000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核准医院章程</w:t>
            </w:r>
          </w:p>
        </w:tc>
        <w:tc>
          <w:tcPr>
            <w:tcW w:w="5140" w:type="dxa"/>
            <w:vAlign w:val="center"/>
          </w:tcPr>
          <w:p>
            <w:pPr>
              <w:spacing w:line="220" w:lineRule="exact"/>
              <w:rPr>
                <w:rFonts w:ascii="宋体" w:cs="Times New Roman"/>
                <w:color w:val="000000"/>
                <w:sz w:val="18"/>
                <w:szCs w:val="18"/>
              </w:rPr>
            </w:pPr>
            <w:r>
              <w:rPr>
                <w:rFonts w:hint="eastAsia" w:ascii="宋体" w:hAnsi="宋体" w:cs="宋体"/>
                <w:color w:val="000000"/>
                <w:kern w:val="0"/>
                <w:sz w:val="18"/>
                <w:szCs w:val="18"/>
              </w:rPr>
              <w:t>区卫生健康局党组按程序审议、核准医院章程。</w:t>
            </w:r>
          </w:p>
        </w:tc>
        <w:tc>
          <w:tcPr>
            <w:tcW w:w="4818"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国务院办公厅关于建立现代医院管理制度的指导意见</w:t>
            </w:r>
          </w:p>
          <w:p>
            <w:pPr>
              <w:spacing w:line="220" w:lineRule="exact"/>
              <w:rPr>
                <w:rFonts w:ascii="宋体" w:hAnsi="宋体" w:cs="宋体"/>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广东省人民政府办公厅关于印发广东省建立现代医院管理制度实施方案的通知</w:t>
            </w:r>
          </w:p>
          <w:p>
            <w:pPr>
              <w:spacing w:line="220" w:lineRule="exact"/>
              <w:rPr>
                <w:rFonts w:ascii="宋体" w:cs="Times New Roman"/>
                <w:color w:val="000000"/>
                <w:kern w:val="0"/>
                <w:sz w:val="18"/>
                <w:szCs w:val="18"/>
              </w:rPr>
            </w:pPr>
            <w:r>
              <w:rPr>
                <w:rFonts w:hint="eastAsia" w:ascii="宋体" w:cs="Times New Roman"/>
                <w:color w:val="000000"/>
                <w:kern w:val="0"/>
                <w:sz w:val="18"/>
                <w:szCs w:val="18"/>
              </w:rPr>
              <w:t>3.</w:t>
            </w:r>
            <w:r>
              <w:rPr>
                <w:rFonts w:hint="eastAsia" w:ascii="宋体" w:hAnsi="宋体" w:cs="宋体"/>
                <w:color w:val="000000"/>
                <w:kern w:val="0"/>
                <w:sz w:val="18"/>
                <w:szCs w:val="18"/>
              </w:rPr>
              <w:t>事业单位登记管理暂行条例</w:t>
            </w:r>
          </w:p>
          <w:p>
            <w:pPr>
              <w:spacing w:line="220" w:lineRule="exact"/>
              <w:rPr>
                <w:rFonts w:ascii="宋体" w:cs="Times New Roman"/>
                <w:color w:val="000000"/>
                <w:sz w:val="18"/>
                <w:szCs w:val="18"/>
              </w:rPr>
            </w:pPr>
            <w:r>
              <w:rPr>
                <w:rFonts w:ascii="宋体" w:hAnsi="宋体" w:cs="宋体"/>
                <w:color w:val="000000"/>
                <w:kern w:val="0"/>
                <w:sz w:val="18"/>
                <w:szCs w:val="18"/>
              </w:rPr>
              <w:t>4.</w:t>
            </w:r>
            <w:r>
              <w:rPr>
                <w:rFonts w:hint="eastAsia" w:ascii="宋体" w:hAnsi="宋体" w:cs="宋体"/>
                <w:color w:val="000000"/>
                <w:kern w:val="0"/>
                <w:sz w:val="18"/>
                <w:szCs w:val="18"/>
              </w:rPr>
              <w:t>广东省事业单位登记管理实施办法</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rPr>
                <w:rFonts w:ascii="宋体" w:cs="Times New Roman"/>
                <w:color w:val="000000"/>
                <w:kern w:val="0"/>
                <w:sz w:val="18"/>
                <w:szCs w:val="18"/>
              </w:rPr>
            </w:pP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审议医院发展规划和重大事项</w:t>
            </w:r>
          </w:p>
        </w:tc>
        <w:tc>
          <w:tcPr>
            <w:tcW w:w="5140" w:type="dxa"/>
            <w:vAlign w:val="center"/>
          </w:tcPr>
          <w:p>
            <w:pPr>
              <w:spacing w:line="220" w:lineRule="exact"/>
              <w:rPr>
                <w:rFonts w:ascii="宋体" w:cs="Times New Roman"/>
                <w:color w:val="000000"/>
                <w:kern w:val="0"/>
                <w:sz w:val="18"/>
                <w:szCs w:val="18"/>
              </w:rPr>
            </w:pPr>
            <w:r>
              <w:rPr>
                <w:rFonts w:hint="eastAsia" w:ascii="宋体" w:hAnsi="宋体" w:cs="宋体"/>
                <w:color w:val="000000"/>
                <w:kern w:val="0"/>
                <w:sz w:val="18"/>
                <w:szCs w:val="18"/>
              </w:rPr>
              <w:t>区卫生健康局党组按程序审议医院发展规划、重大决策事项、重要人事任命事项、重大项目安排事项以及大额资金使用事项。</w:t>
            </w:r>
          </w:p>
        </w:tc>
        <w:tc>
          <w:tcPr>
            <w:tcW w:w="4818"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国务院办公厅关于建立现代医院管理制度的指导意见</w:t>
            </w:r>
          </w:p>
          <w:p>
            <w:pPr>
              <w:spacing w:line="220" w:lineRule="exact"/>
              <w:rPr>
                <w:rFonts w:ascii="宋体" w:cs="Times New Roman"/>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广东省人民政府办公厅关于印发广东省建立现代医院管理制度实施方案的通知</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7"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rPr>
                <w:rFonts w:ascii="宋体" w:cs="Times New Roman"/>
                <w:color w:val="000000"/>
                <w:kern w:val="0"/>
                <w:sz w:val="18"/>
                <w:szCs w:val="18"/>
              </w:rPr>
            </w:pP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对医院开展诊疗、护理、保健等服务进行审批、审核或备案</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 1 \* GB3 \* MERGEFORMAT </w:instrText>
            </w:r>
            <w:r>
              <w:rPr>
                <w:rFonts w:ascii="宋体" w:hAnsi="宋体" w:cs="宋体"/>
                <w:color w:val="000000"/>
                <w:sz w:val="18"/>
                <w:szCs w:val="18"/>
              </w:rPr>
              <w:fldChar w:fldCharType="separate"/>
            </w:r>
            <w:r>
              <w:rPr>
                <w:rFonts w:hint="eastAsia" w:ascii="宋体" w:hAnsi="宋体" w:cs="宋体"/>
                <w:color w:val="000000"/>
                <w:sz w:val="18"/>
                <w:szCs w:val="18"/>
              </w:rPr>
              <w:t>①</w:t>
            </w:r>
            <w:r>
              <w:rPr>
                <w:rFonts w:ascii="宋体" w:hAnsi="宋体" w:cs="宋体"/>
                <w:color w:val="000000"/>
                <w:sz w:val="18"/>
                <w:szCs w:val="18"/>
              </w:rPr>
              <w:fldChar w:fldCharType="end"/>
            </w:r>
            <w:r>
              <w:rPr>
                <w:rFonts w:hint="eastAsia" w:ascii="宋体" w:hAnsi="宋体" w:cs="宋体"/>
                <w:color w:val="000000"/>
                <w:kern w:val="0"/>
                <w:sz w:val="18"/>
                <w:szCs w:val="18"/>
              </w:rPr>
              <w:t>对《医疗机构执业许可证》的诊疗科目设置、床位数、牙椅数进行审核管理。</w:t>
            </w:r>
          </w:p>
          <w:p>
            <w:pPr>
              <w:spacing w:line="220" w:lineRule="exact"/>
              <w:rPr>
                <w:rFonts w:ascii="宋体" w:cs="Times New Roman"/>
                <w:color w:val="000000"/>
                <w:kern w:val="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 2 \* GB3 \* MERGEFORMAT </w:instrText>
            </w:r>
            <w:r>
              <w:rPr>
                <w:rFonts w:ascii="宋体" w:hAnsi="宋体" w:cs="宋体"/>
                <w:color w:val="000000"/>
                <w:sz w:val="18"/>
                <w:szCs w:val="18"/>
              </w:rPr>
              <w:fldChar w:fldCharType="separate"/>
            </w:r>
            <w:r>
              <w:rPr>
                <w:rFonts w:hint="eastAsia" w:ascii="宋体" w:hAnsi="宋体" w:cs="宋体"/>
                <w:color w:val="000000"/>
                <w:sz w:val="18"/>
                <w:szCs w:val="18"/>
              </w:rPr>
              <w:t>②</w:t>
            </w:r>
            <w:r>
              <w:rPr>
                <w:rFonts w:ascii="宋体" w:hAnsi="宋体" w:cs="宋体"/>
                <w:color w:val="000000"/>
                <w:sz w:val="18"/>
                <w:szCs w:val="18"/>
              </w:rPr>
              <w:fldChar w:fldCharType="end"/>
            </w:r>
            <w:r>
              <w:rPr>
                <w:rFonts w:hint="eastAsia" w:ascii="宋体" w:hAnsi="宋体" w:cs="宋体"/>
                <w:color w:val="000000"/>
                <w:kern w:val="0"/>
                <w:sz w:val="18"/>
                <w:szCs w:val="18"/>
              </w:rPr>
              <w:t>对医院开展限制类医疗技术进行备案管理。</w:t>
            </w:r>
          </w:p>
          <w:p>
            <w:pPr>
              <w:spacing w:line="220" w:lineRule="exact"/>
              <w:rPr>
                <w:rFonts w:ascii="宋体" w:cs="Times New Roman"/>
                <w:color w:val="000000"/>
                <w:kern w:val="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 3 \* GB3 \* MERGEFORMAT </w:instrText>
            </w:r>
            <w:r>
              <w:rPr>
                <w:rFonts w:ascii="宋体" w:hAnsi="宋体" w:cs="宋体"/>
                <w:color w:val="000000"/>
                <w:sz w:val="18"/>
                <w:szCs w:val="18"/>
              </w:rPr>
              <w:fldChar w:fldCharType="separate"/>
            </w:r>
            <w:r>
              <w:rPr>
                <w:rFonts w:hint="eastAsia" w:ascii="宋体" w:hAnsi="宋体" w:cs="宋体"/>
                <w:color w:val="000000"/>
                <w:sz w:val="18"/>
                <w:szCs w:val="18"/>
              </w:rPr>
              <w:t>③</w:t>
            </w:r>
            <w:r>
              <w:rPr>
                <w:rFonts w:ascii="宋体" w:hAnsi="宋体" w:cs="宋体"/>
                <w:color w:val="000000"/>
                <w:sz w:val="18"/>
                <w:szCs w:val="18"/>
              </w:rPr>
              <w:fldChar w:fldCharType="end"/>
            </w:r>
            <w:r>
              <w:rPr>
                <w:rFonts w:hint="eastAsia" w:ascii="宋体" w:hAnsi="宋体" w:cs="宋体"/>
                <w:color w:val="000000"/>
                <w:kern w:val="0"/>
                <w:sz w:val="18"/>
                <w:szCs w:val="18"/>
              </w:rPr>
              <w:t>对母婴保健技术许可证效验、人员培训等进行审核管理。</w:t>
            </w:r>
          </w:p>
          <w:p>
            <w:pPr>
              <w:spacing w:line="220" w:lineRule="exact"/>
              <w:rPr>
                <w:rFonts w:ascii="宋体" w:cs="Times New Roman"/>
                <w:color w:val="000000"/>
                <w:kern w:val="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 4 \* GB3 \* MERGEFORMAT </w:instrText>
            </w:r>
            <w:r>
              <w:rPr>
                <w:rFonts w:ascii="宋体" w:hAnsi="宋体" w:cs="宋体"/>
                <w:color w:val="000000"/>
                <w:sz w:val="18"/>
                <w:szCs w:val="18"/>
              </w:rPr>
              <w:fldChar w:fldCharType="separate"/>
            </w:r>
            <w:r>
              <w:rPr>
                <w:rFonts w:hint="eastAsia" w:ascii="宋体" w:hAnsi="宋体" w:cs="宋体"/>
                <w:color w:val="000000"/>
                <w:sz w:val="18"/>
                <w:szCs w:val="18"/>
              </w:rPr>
              <w:t>④</w:t>
            </w:r>
            <w:r>
              <w:rPr>
                <w:rFonts w:ascii="宋体" w:hAnsi="宋体" w:cs="宋体"/>
                <w:color w:val="000000"/>
                <w:sz w:val="18"/>
                <w:szCs w:val="18"/>
              </w:rPr>
              <w:fldChar w:fldCharType="end"/>
            </w:r>
            <w:r>
              <w:rPr>
                <w:rFonts w:hint="eastAsia" w:ascii="宋体" w:hAnsi="宋体" w:cs="宋体"/>
                <w:color w:val="000000"/>
                <w:kern w:val="0"/>
                <w:sz w:val="18"/>
                <w:szCs w:val="18"/>
              </w:rPr>
              <w:t>对医院开展放射诊疗项目进行审核管理。</w:t>
            </w:r>
          </w:p>
          <w:p>
            <w:pPr>
              <w:spacing w:line="220" w:lineRule="exact"/>
              <w:rPr>
                <w:rFonts w:ascii="宋体" w:cs="Times New Roman"/>
                <w:color w:val="000000"/>
                <w:kern w:val="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 5 \* GB3 \* MERGEFORMAT </w:instrText>
            </w:r>
            <w:r>
              <w:rPr>
                <w:rFonts w:ascii="宋体" w:hAnsi="宋体" w:cs="宋体"/>
                <w:color w:val="000000"/>
                <w:sz w:val="18"/>
                <w:szCs w:val="18"/>
              </w:rPr>
              <w:fldChar w:fldCharType="separate"/>
            </w:r>
            <w:r>
              <w:rPr>
                <w:rFonts w:hint="eastAsia" w:ascii="宋体" w:hAnsi="宋体" w:cs="宋体"/>
                <w:color w:val="000000"/>
                <w:sz w:val="18"/>
                <w:szCs w:val="18"/>
              </w:rPr>
              <w:t>⑤</w:t>
            </w:r>
            <w:r>
              <w:rPr>
                <w:rFonts w:ascii="宋体" w:hAnsi="宋体" w:cs="宋体"/>
                <w:color w:val="000000"/>
                <w:sz w:val="18"/>
                <w:szCs w:val="18"/>
              </w:rPr>
              <w:fldChar w:fldCharType="end"/>
            </w:r>
            <w:r>
              <w:rPr>
                <w:rFonts w:hint="eastAsia" w:ascii="宋体" w:hAnsi="宋体" w:cs="宋体"/>
                <w:color w:val="000000"/>
                <w:kern w:val="0"/>
                <w:sz w:val="18"/>
                <w:szCs w:val="18"/>
              </w:rPr>
              <w:t>对医院人体器官移植资质进行审核管理。</w:t>
            </w:r>
          </w:p>
          <w:p>
            <w:pPr>
              <w:spacing w:line="220" w:lineRule="exact"/>
              <w:rPr>
                <w:rFonts w:ascii="宋体" w:cs="Times New Roman"/>
                <w:color w:val="000000"/>
                <w:kern w:val="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 6 \* GB3 \* MERGEFORMAT </w:instrText>
            </w:r>
            <w:r>
              <w:rPr>
                <w:rFonts w:ascii="宋体" w:hAnsi="宋体" w:cs="宋体"/>
                <w:color w:val="000000"/>
                <w:sz w:val="18"/>
                <w:szCs w:val="18"/>
              </w:rPr>
              <w:fldChar w:fldCharType="separate"/>
            </w:r>
            <w:r>
              <w:rPr>
                <w:rFonts w:hint="eastAsia" w:ascii="宋体" w:hAnsi="宋体" w:cs="宋体"/>
                <w:color w:val="000000"/>
                <w:sz w:val="18"/>
                <w:szCs w:val="18"/>
              </w:rPr>
              <w:t>⑥</w:t>
            </w:r>
            <w:r>
              <w:rPr>
                <w:rFonts w:ascii="宋体" w:hAnsi="宋体" w:cs="宋体"/>
                <w:color w:val="000000"/>
                <w:sz w:val="18"/>
                <w:szCs w:val="18"/>
              </w:rPr>
              <w:fldChar w:fldCharType="end"/>
            </w:r>
            <w:r>
              <w:rPr>
                <w:rFonts w:hint="eastAsia" w:ascii="宋体" w:hAnsi="宋体" w:cs="宋体"/>
                <w:color w:val="000000"/>
                <w:kern w:val="0"/>
                <w:sz w:val="18"/>
                <w:szCs w:val="18"/>
              </w:rPr>
              <w:t>对医院医疗美容服务项目进行审核管理。</w:t>
            </w:r>
          </w:p>
          <w:p>
            <w:pPr>
              <w:spacing w:line="220" w:lineRule="exact"/>
              <w:rPr>
                <w:rFonts w:ascii="宋体" w:cs="Times New Roman"/>
                <w:color w:val="000000"/>
                <w:kern w:val="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 7 \* GB3 \* MERGEFORMAT </w:instrText>
            </w:r>
            <w:r>
              <w:rPr>
                <w:rFonts w:ascii="宋体" w:hAnsi="宋体" w:cs="宋体"/>
                <w:color w:val="000000"/>
                <w:sz w:val="18"/>
                <w:szCs w:val="18"/>
              </w:rPr>
              <w:fldChar w:fldCharType="separate"/>
            </w:r>
            <w:r>
              <w:rPr>
                <w:rFonts w:hint="eastAsia" w:ascii="宋体" w:hAnsi="宋体" w:cs="宋体"/>
                <w:color w:val="000000"/>
                <w:sz w:val="18"/>
                <w:szCs w:val="18"/>
              </w:rPr>
              <w:t>⑦</w:t>
            </w:r>
            <w:r>
              <w:rPr>
                <w:rFonts w:ascii="宋体" w:hAnsi="宋体" w:cs="宋体"/>
                <w:color w:val="000000"/>
                <w:sz w:val="18"/>
                <w:szCs w:val="18"/>
              </w:rPr>
              <w:fldChar w:fldCharType="end"/>
            </w:r>
            <w:r>
              <w:rPr>
                <w:rFonts w:hint="eastAsia" w:ascii="宋体" w:hAnsi="宋体" w:cs="宋体"/>
                <w:color w:val="000000"/>
                <w:sz w:val="18"/>
                <w:szCs w:val="18"/>
              </w:rPr>
              <w:t>对医院护理人员执业进行注册管理。</w:t>
            </w:r>
          </w:p>
        </w:tc>
        <w:tc>
          <w:tcPr>
            <w:tcW w:w="4818"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中华人民共和国执业医师法</w:t>
            </w:r>
          </w:p>
          <w:p>
            <w:pPr>
              <w:spacing w:line="220" w:lineRule="exact"/>
              <w:rPr>
                <w:rFonts w:ascii="宋体" w:cs="Times New Roman"/>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医师执业注册管理办法</w:t>
            </w:r>
          </w:p>
          <w:p>
            <w:pPr>
              <w:spacing w:line="220" w:lineRule="exact"/>
              <w:rPr>
                <w:rFonts w:ascii="宋体" w:cs="Times New Roman"/>
                <w:color w:val="000000"/>
                <w:kern w:val="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医疗美容服务管理办法</w:t>
            </w:r>
          </w:p>
          <w:p>
            <w:pPr>
              <w:spacing w:line="220" w:lineRule="exact"/>
              <w:rPr>
                <w:rFonts w:ascii="宋体" w:cs="Times New Roman"/>
                <w:color w:val="000000"/>
                <w:kern w:val="0"/>
                <w:sz w:val="18"/>
                <w:szCs w:val="18"/>
              </w:rPr>
            </w:pPr>
            <w:r>
              <w:rPr>
                <w:rFonts w:ascii="宋体" w:hAnsi="宋体" w:cs="宋体"/>
                <w:color w:val="000000"/>
                <w:kern w:val="0"/>
                <w:sz w:val="18"/>
                <w:szCs w:val="18"/>
              </w:rPr>
              <w:t>4.</w:t>
            </w:r>
            <w:r>
              <w:rPr>
                <w:rFonts w:hint="eastAsia" w:ascii="宋体" w:hAnsi="宋体" w:cs="宋体"/>
                <w:color w:val="000000"/>
                <w:kern w:val="0"/>
                <w:sz w:val="18"/>
                <w:szCs w:val="18"/>
              </w:rPr>
              <w:t>护士执业注册管理办法</w:t>
            </w:r>
          </w:p>
          <w:p>
            <w:pPr>
              <w:spacing w:line="220" w:lineRule="exact"/>
              <w:rPr>
                <w:rFonts w:ascii="宋体" w:cs="Times New Roman"/>
                <w:color w:val="000000"/>
                <w:kern w:val="0"/>
                <w:sz w:val="18"/>
                <w:szCs w:val="18"/>
              </w:rPr>
            </w:pPr>
            <w:r>
              <w:rPr>
                <w:rFonts w:ascii="宋体" w:hAnsi="宋体" w:cs="宋体"/>
                <w:color w:val="000000"/>
                <w:kern w:val="0"/>
                <w:sz w:val="18"/>
                <w:szCs w:val="18"/>
              </w:rPr>
              <w:t>5.</w:t>
            </w:r>
            <w:r>
              <w:rPr>
                <w:rFonts w:hint="eastAsia" w:ascii="宋体" w:hAnsi="宋体" w:cs="宋体"/>
                <w:color w:val="000000"/>
                <w:kern w:val="0"/>
                <w:sz w:val="18"/>
                <w:szCs w:val="18"/>
              </w:rPr>
              <w:t>国家卫生计生委医政医管局关于更新医疗机构人体器官移植执业资格认定审批事务服务指南的通知</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jc w:val="center"/>
              <w:rPr>
                <w:rFonts w:ascii="宋体" w:cs="Times New Roman"/>
                <w:color w:val="000000"/>
                <w:kern w:val="0"/>
                <w:sz w:val="18"/>
                <w:szCs w:val="18"/>
              </w:rPr>
            </w:pP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4.</w:t>
            </w:r>
            <w:r>
              <w:rPr>
                <w:rFonts w:hint="eastAsia" w:ascii="宋体" w:hAnsi="宋体" w:cs="宋体"/>
                <w:color w:val="000000"/>
                <w:kern w:val="0"/>
                <w:sz w:val="18"/>
                <w:szCs w:val="18"/>
              </w:rPr>
              <w:t>组织医院开展医学教育和科研相关工作</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 1 \* GB3 \* MERGEFORMAT </w:instrText>
            </w:r>
            <w:r>
              <w:rPr>
                <w:rFonts w:ascii="宋体" w:hAnsi="宋体" w:cs="宋体"/>
                <w:color w:val="000000"/>
                <w:sz w:val="18"/>
                <w:szCs w:val="18"/>
              </w:rPr>
              <w:fldChar w:fldCharType="separate"/>
            </w:r>
            <w:r>
              <w:rPr>
                <w:rFonts w:hint="eastAsia" w:ascii="宋体" w:hAnsi="宋体" w:cs="宋体"/>
                <w:color w:val="000000"/>
                <w:sz w:val="18"/>
                <w:szCs w:val="18"/>
              </w:rPr>
              <w:t>①</w:t>
            </w:r>
            <w:r>
              <w:rPr>
                <w:rFonts w:ascii="宋体" w:hAnsi="宋体" w:cs="宋体"/>
                <w:color w:val="000000"/>
                <w:sz w:val="18"/>
                <w:szCs w:val="18"/>
              </w:rPr>
              <w:fldChar w:fldCharType="end"/>
            </w:r>
            <w:r>
              <w:rPr>
                <w:rFonts w:hint="eastAsia" w:ascii="宋体" w:hAnsi="宋体" w:cs="宋体"/>
                <w:color w:val="000000"/>
                <w:kern w:val="0"/>
                <w:sz w:val="18"/>
                <w:szCs w:val="18"/>
              </w:rPr>
              <w:t>组织医院开展住院医师、专科医师规范化培训。</w:t>
            </w:r>
          </w:p>
          <w:p>
            <w:pPr>
              <w:spacing w:line="220" w:lineRule="exact"/>
              <w:rPr>
                <w:rFonts w:ascii="宋体" w:cs="Times New Roman"/>
                <w:color w:val="000000"/>
                <w:kern w:val="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 2 \* GB3 \* MERGEFORMAT </w:instrText>
            </w:r>
            <w:r>
              <w:rPr>
                <w:rFonts w:ascii="宋体" w:hAnsi="宋体" w:cs="宋体"/>
                <w:color w:val="000000"/>
                <w:sz w:val="18"/>
                <w:szCs w:val="18"/>
              </w:rPr>
              <w:fldChar w:fldCharType="separate"/>
            </w:r>
            <w:r>
              <w:rPr>
                <w:rFonts w:hint="eastAsia" w:ascii="宋体" w:hAnsi="宋体" w:cs="宋体"/>
                <w:color w:val="000000"/>
                <w:sz w:val="18"/>
                <w:szCs w:val="18"/>
              </w:rPr>
              <w:t>②</w:t>
            </w:r>
            <w:r>
              <w:rPr>
                <w:rFonts w:ascii="宋体" w:hAnsi="宋体" w:cs="宋体"/>
                <w:color w:val="000000"/>
                <w:sz w:val="18"/>
                <w:szCs w:val="18"/>
              </w:rPr>
              <w:fldChar w:fldCharType="end"/>
            </w:r>
            <w:r>
              <w:rPr>
                <w:rFonts w:hint="eastAsia" w:ascii="宋体" w:hAnsi="宋体" w:cs="宋体"/>
                <w:color w:val="000000"/>
                <w:kern w:val="0"/>
                <w:sz w:val="18"/>
                <w:szCs w:val="18"/>
              </w:rPr>
              <w:t>组织医院开展继续医学教育。</w:t>
            </w:r>
          </w:p>
          <w:p>
            <w:pPr>
              <w:spacing w:line="220" w:lineRule="exact"/>
              <w:rPr>
                <w:rFonts w:ascii="宋体" w:cs="Times New Roman"/>
                <w:color w:val="000000"/>
                <w:kern w:val="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 3 \* GB3 \* MERGEFORMAT </w:instrText>
            </w:r>
            <w:r>
              <w:rPr>
                <w:rFonts w:ascii="宋体" w:hAnsi="宋体" w:cs="宋体"/>
                <w:color w:val="000000"/>
                <w:sz w:val="18"/>
                <w:szCs w:val="18"/>
              </w:rPr>
              <w:fldChar w:fldCharType="separate"/>
            </w:r>
            <w:r>
              <w:rPr>
                <w:rFonts w:hint="eastAsia" w:ascii="宋体" w:hAnsi="宋体" w:cs="宋体"/>
                <w:color w:val="000000"/>
                <w:sz w:val="18"/>
                <w:szCs w:val="18"/>
              </w:rPr>
              <w:t>③</w:t>
            </w:r>
            <w:r>
              <w:rPr>
                <w:rFonts w:ascii="宋体" w:hAnsi="宋体" w:cs="宋体"/>
                <w:color w:val="000000"/>
                <w:sz w:val="18"/>
                <w:szCs w:val="18"/>
              </w:rPr>
              <w:fldChar w:fldCharType="end"/>
            </w:r>
            <w:r>
              <w:rPr>
                <w:rFonts w:hint="eastAsia" w:ascii="宋体" w:hAnsi="宋体" w:cs="宋体"/>
                <w:color w:val="000000"/>
                <w:kern w:val="0"/>
                <w:sz w:val="18"/>
                <w:szCs w:val="18"/>
              </w:rPr>
              <w:t>组织开展卫生与健康适宜技术推广普及，推动医院开展科技成果转化。</w:t>
            </w:r>
            <w:r>
              <w:rPr>
                <w:rFonts w:ascii="宋体" w:hAnsi="宋体" w:cs="宋体"/>
                <w:color w:val="000000"/>
                <w:kern w:val="0"/>
                <w:sz w:val="18"/>
                <w:szCs w:val="18"/>
              </w:rPr>
              <w:t xml:space="preserve"> </w:t>
            </w:r>
          </w:p>
          <w:p>
            <w:pPr>
              <w:pStyle w:val="4"/>
              <w:spacing w:line="220" w:lineRule="exact"/>
              <w:rPr>
                <w:rFonts w:ascii="宋体" w:cs="Times New Roman"/>
                <w:color w:val="000000"/>
                <w:kern w:val="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 4 \* GB3 \* MERGEFORMAT </w:instrText>
            </w:r>
            <w:r>
              <w:rPr>
                <w:rFonts w:ascii="宋体" w:hAnsi="宋体" w:cs="宋体"/>
                <w:color w:val="000000"/>
                <w:sz w:val="18"/>
                <w:szCs w:val="18"/>
              </w:rPr>
              <w:fldChar w:fldCharType="separate"/>
            </w:r>
            <w:r>
              <w:rPr>
                <w:rFonts w:hint="eastAsia" w:ascii="宋体" w:hAnsi="宋体" w:cs="宋体"/>
                <w:color w:val="000000"/>
                <w:sz w:val="18"/>
                <w:szCs w:val="18"/>
              </w:rPr>
              <w:t>④</w:t>
            </w:r>
            <w:r>
              <w:rPr>
                <w:rFonts w:ascii="宋体" w:hAnsi="宋体" w:cs="宋体"/>
                <w:color w:val="000000"/>
                <w:sz w:val="18"/>
                <w:szCs w:val="18"/>
              </w:rPr>
              <w:fldChar w:fldCharType="end"/>
            </w:r>
            <w:r>
              <w:rPr>
                <w:rFonts w:hint="eastAsia" w:ascii="宋体" w:hAnsi="宋体" w:cs="宋体"/>
                <w:color w:val="000000"/>
                <w:kern w:val="0"/>
                <w:sz w:val="18"/>
                <w:szCs w:val="18"/>
              </w:rPr>
              <w:t>制定医学科学研究课题申报指南，组织医院进行课题申报，并对课题实行过程管理和成果验收。</w:t>
            </w:r>
          </w:p>
        </w:tc>
        <w:tc>
          <w:tcPr>
            <w:tcW w:w="4818"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国务院办公厅关于建立现代医院管理制度的指导意见</w:t>
            </w:r>
          </w:p>
          <w:p>
            <w:pPr>
              <w:spacing w:line="220" w:lineRule="exact"/>
              <w:rPr>
                <w:rFonts w:ascii="宋体" w:cs="Times New Roman"/>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国家卫生计生委等</w:t>
            </w:r>
            <w:r>
              <w:rPr>
                <w:rFonts w:ascii="宋体" w:hAnsi="宋体" w:cs="宋体"/>
                <w:color w:val="000000"/>
                <w:kern w:val="0"/>
                <w:sz w:val="18"/>
                <w:szCs w:val="18"/>
              </w:rPr>
              <w:t>7</w:t>
            </w:r>
            <w:r>
              <w:rPr>
                <w:rFonts w:hint="eastAsia" w:ascii="宋体" w:hAnsi="宋体" w:cs="宋体"/>
                <w:color w:val="000000"/>
                <w:kern w:val="0"/>
                <w:sz w:val="18"/>
                <w:szCs w:val="18"/>
              </w:rPr>
              <w:t>部委关于建立住院医师规范化培训的指导意见</w:t>
            </w:r>
          </w:p>
          <w:p>
            <w:pPr>
              <w:spacing w:line="220" w:lineRule="exact"/>
              <w:rPr>
                <w:rFonts w:ascii="宋体" w:cs="Times New Roman"/>
                <w:color w:val="000000"/>
                <w:kern w:val="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关于加强卫生与健康科技成果转移转化工作的指导意见</w:t>
            </w:r>
          </w:p>
          <w:p>
            <w:pPr>
              <w:spacing w:line="220" w:lineRule="exact"/>
              <w:rPr>
                <w:rFonts w:ascii="宋体" w:cs="Times New Roman"/>
                <w:color w:val="000000"/>
                <w:kern w:val="0"/>
                <w:sz w:val="18"/>
                <w:szCs w:val="18"/>
              </w:rPr>
            </w:pPr>
            <w:r>
              <w:rPr>
                <w:rFonts w:ascii="宋体" w:hAnsi="宋体" w:cs="宋体"/>
                <w:color w:val="000000"/>
                <w:kern w:val="0"/>
                <w:sz w:val="18"/>
                <w:szCs w:val="18"/>
              </w:rPr>
              <w:t>4.</w:t>
            </w:r>
            <w:r>
              <w:rPr>
                <w:rFonts w:hint="eastAsia" w:ascii="宋体" w:hAnsi="宋体" w:cs="宋体"/>
                <w:color w:val="000000"/>
                <w:kern w:val="0"/>
                <w:sz w:val="18"/>
                <w:szCs w:val="18"/>
              </w:rPr>
              <w:t>广东省人力资源和社会保障厅关于进一步做好我省专业技术人员继续教育有关工作的意见</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718" w:type="dxa"/>
            <w:vMerge w:val="restart"/>
            <w:vAlign w:val="center"/>
          </w:tcPr>
          <w:p>
            <w:pPr>
              <w:spacing w:line="220" w:lineRule="exact"/>
              <w:jc w:val="center"/>
              <w:rPr>
                <w:rFonts w:ascii="宋体" w:cs="Times New Roman"/>
                <w:color w:val="000000"/>
                <w:kern w:val="0"/>
                <w:sz w:val="18"/>
                <w:szCs w:val="18"/>
              </w:rPr>
            </w:pPr>
            <w:r>
              <w:rPr>
                <w:rFonts w:hint="eastAsia" w:ascii="宋体" w:hAnsi="宋体" w:cs="宋体"/>
                <w:color w:val="000000"/>
                <w:kern w:val="0"/>
                <w:sz w:val="18"/>
                <w:szCs w:val="18"/>
              </w:rPr>
              <w:t>（五）业务运行</w:t>
            </w:r>
          </w:p>
        </w:tc>
        <w:tc>
          <w:tcPr>
            <w:tcW w:w="1590" w:type="dxa"/>
            <w:vAlign w:val="center"/>
          </w:tcPr>
          <w:p>
            <w:pPr>
              <w:spacing w:line="220" w:lineRule="exact"/>
              <w:jc w:val="center"/>
              <w:rPr>
                <w:rFonts w:ascii="宋体" w:cs="Times New Roman"/>
                <w:color w:val="000000"/>
                <w:kern w:val="0"/>
                <w:sz w:val="18"/>
                <w:szCs w:val="18"/>
              </w:rPr>
            </w:pPr>
            <w:r>
              <w:rPr>
                <w:rFonts w:hint="eastAsia" w:ascii="宋体" w:hAnsi="宋体" w:cs="宋体"/>
                <w:color w:val="000000"/>
                <w:kern w:val="0"/>
                <w:sz w:val="18"/>
                <w:szCs w:val="18"/>
              </w:rPr>
              <w:t>区卫生健康局</w:t>
            </w:r>
          </w:p>
          <w:p>
            <w:pPr>
              <w:spacing w:line="220" w:lineRule="exact"/>
              <w:jc w:val="center"/>
              <w:rPr>
                <w:rFonts w:ascii="宋体" w:cs="Times New Roman"/>
                <w:color w:val="000000"/>
                <w:kern w:val="0"/>
                <w:sz w:val="18"/>
                <w:szCs w:val="18"/>
              </w:rPr>
            </w:pPr>
            <w:r>
              <w:rPr>
                <w:rFonts w:hint="eastAsia" w:ascii="宋体" w:hAnsi="宋体" w:cs="宋体"/>
                <w:color w:val="000000"/>
                <w:kern w:val="0"/>
                <w:sz w:val="18"/>
                <w:szCs w:val="18"/>
              </w:rPr>
              <w:t>举办监督职责</w:t>
            </w: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5.</w:t>
            </w:r>
            <w:r>
              <w:rPr>
                <w:rFonts w:hint="eastAsia" w:ascii="宋体" w:hAnsi="宋体" w:cs="宋体"/>
                <w:color w:val="000000"/>
                <w:kern w:val="0"/>
                <w:sz w:val="18"/>
                <w:szCs w:val="18"/>
              </w:rPr>
              <w:t>对医院医疗质量安全、医疗费用及医疗服务行为进行综合监管</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 1 \* GB3 \* MERGEFORMAT </w:instrText>
            </w:r>
            <w:r>
              <w:rPr>
                <w:rFonts w:ascii="宋体" w:hAnsi="宋体" w:cs="宋体"/>
                <w:color w:val="000000"/>
                <w:sz w:val="18"/>
                <w:szCs w:val="18"/>
              </w:rPr>
              <w:fldChar w:fldCharType="separate"/>
            </w:r>
            <w:r>
              <w:rPr>
                <w:rFonts w:hint="eastAsia" w:ascii="宋体" w:hAnsi="宋体" w:cs="宋体"/>
                <w:color w:val="000000"/>
                <w:sz w:val="18"/>
                <w:szCs w:val="18"/>
              </w:rPr>
              <w:t>①</w:t>
            </w:r>
            <w:r>
              <w:rPr>
                <w:rFonts w:ascii="宋体" w:hAnsi="宋体" w:cs="宋体"/>
                <w:color w:val="000000"/>
                <w:sz w:val="18"/>
                <w:szCs w:val="18"/>
              </w:rPr>
              <w:fldChar w:fldCharType="end"/>
            </w:r>
            <w:r>
              <w:rPr>
                <w:rFonts w:hint="eastAsia" w:ascii="宋体" w:hAnsi="宋体" w:cs="宋体"/>
                <w:color w:val="000000"/>
                <w:kern w:val="0"/>
                <w:sz w:val="18"/>
                <w:szCs w:val="18"/>
              </w:rPr>
              <w:t>改革完善医疗质量、技术、安全服务评估认证制度和等级医院评审评价制度，对二级医院开展巡查。</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加强对医院医疗费用以及大处方、大检查、欺诈骗保、药品回扣等行为的监管。</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3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③</w:t>
            </w:r>
            <w:r>
              <w:rPr>
                <w:rFonts w:ascii="宋体" w:hAnsi="宋体" w:cs="宋体"/>
                <w:color w:val="000000"/>
                <w:kern w:val="0"/>
                <w:sz w:val="18"/>
                <w:szCs w:val="18"/>
              </w:rPr>
              <w:fldChar w:fldCharType="end"/>
            </w:r>
            <w:r>
              <w:rPr>
                <w:rFonts w:hint="eastAsia" w:ascii="宋体" w:hAnsi="宋体" w:cs="宋体"/>
                <w:color w:val="000000"/>
                <w:kern w:val="0"/>
                <w:sz w:val="18"/>
                <w:szCs w:val="18"/>
              </w:rPr>
              <w:t>完善医药费用管控制度，重点监控医院门诊和住院次均费用、医疗总费用、收支结构、大型设备检查阳性率、超常规使用的药品和辅助性营养性药品的使用情况，以及检查检验、自费药品、医用耗材等占医疗收入比例情况。</w:t>
            </w:r>
          </w:p>
        </w:tc>
        <w:tc>
          <w:tcPr>
            <w:tcW w:w="4818" w:type="dxa"/>
            <w:vAlign w:val="center"/>
          </w:tcPr>
          <w:p>
            <w:pPr>
              <w:spacing w:line="220" w:lineRule="exact"/>
              <w:rPr>
                <w:rFonts w:ascii="宋体" w:cs="Times New Roman"/>
                <w:color w:val="000000"/>
                <w:sz w:val="18"/>
                <w:szCs w:val="18"/>
              </w:rPr>
            </w:pPr>
            <w:r>
              <w:rPr>
                <w:rFonts w:ascii="宋体" w:hAnsi="宋体" w:cs="宋体"/>
                <w:color w:val="000000"/>
                <w:sz w:val="18"/>
                <w:szCs w:val="18"/>
              </w:rPr>
              <w:t>1.</w:t>
            </w:r>
            <w:r>
              <w:rPr>
                <w:rFonts w:hint="eastAsia" w:ascii="宋体" w:hAnsi="宋体" w:cs="宋体"/>
                <w:color w:val="000000"/>
                <w:sz w:val="18"/>
                <w:szCs w:val="18"/>
              </w:rPr>
              <w:t>国务院办公厅关于建立现代医院管理制度的指导意见</w:t>
            </w:r>
          </w:p>
          <w:p>
            <w:pPr>
              <w:spacing w:line="220" w:lineRule="exact"/>
              <w:rPr>
                <w:rFonts w:ascii="宋体" w:cs="Times New Roman"/>
                <w:color w:val="000000"/>
                <w:sz w:val="18"/>
                <w:szCs w:val="18"/>
              </w:rPr>
            </w:pPr>
            <w:r>
              <w:rPr>
                <w:rFonts w:ascii="宋体" w:hAnsi="宋体" w:cs="宋体"/>
                <w:color w:val="000000"/>
                <w:sz w:val="18"/>
                <w:szCs w:val="18"/>
              </w:rPr>
              <w:t>2.</w:t>
            </w:r>
            <w:r>
              <w:rPr>
                <w:rFonts w:hint="eastAsia" w:ascii="宋体" w:hAnsi="宋体" w:cs="宋体"/>
                <w:color w:val="000000"/>
                <w:sz w:val="18"/>
                <w:szCs w:val="18"/>
              </w:rPr>
              <w:t>广东省人民政府关于印发广东省深化医药卫生体制综合改革实施方案的通知</w:t>
            </w:r>
          </w:p>
          <w:p>
            <w:pPr>
              <w:spacing w:line="220" w:lineRule="exact"/>
              <w:rPr>
                <w:rFonts w:ascii="宋体" w:cs="Times New Roman"/>
                <w:color w:val="000000"/>
                <w:kern w:val="0"/>
                <w:sz w:val="18"/>
                <w:szCs w:val="18"/>
              </w:rPr>
            </w:pPr>
            <w:r>
              <w:rPr>
                <w:rFonts w:ascii="宋体" w:hAnsi="宋体" w:cs="宋体"/>
                <w:color w:val="000000"/>
                <w:sz w:val="18"/>
                <w:szCs w:val="18"/>
              </w:rPr>
              <w:t>3.</w:t>
            </w:r>
            <w:r>
              <w:rPr>
                <w:rFonts w:hint="eastAsia" w:ascii="宋体" w:hAnsi="宋体" w:cs="宋体"/>
                <w:color w:val="000000"/>
                <w:sz w:val="18"/>
                <w:szCs w:val="18"/>
              </w:rPr>
              <w:t>广东省人民政府办公厅关于印发广东省建立现代医院管理制度实施方案的通知</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restart"/>
            <w:vAlign w:val="center"/>
          </w:tcPr>
          <w:p>
            <w:pPr>
              <w:spacing w:line="220" w:lineRule="exact"/>
              <w:jc w:val="center"/>
              <w:rPr>
                <w:rFonts w:ascii="宋体" w:cs="Times New Roman"/>
                <w:color w:val="000000"/>
                <w:kern w:val="0"/>
                <w:sz w:val="18"/>
                <w:szCs w:val="18"/>
              </w:rPr>
            </w:pPr>
            <w:r>
              <w:rPr>
                <w:rFonts w:hint="eastAsia" w:ascii="宋体" w:cs="宋体"/>
                <w:color w:val="000000"/>
                <w:kern w:val="0"/>
                <w:sz w:val="18"/>
                <w:szCs w:val="18"/>
              </w:rPr>
              <w:t>金平区人民医院</w:t>
            </w:r>
            <w:r>
              <w:rPr>
                <w:rFonts w:hint="eastAsia" w:ascii="宋体" w:hAnsi="宋体" w:cs="宋体"/>
                <w:color w:val="000000"/>
                <w:kern w:val="0"/>
                <w:sz w:val="18"/>
                <w:szCs w:val="18"/>
              </w:rPr>
              <w:t>自主运营管理职责</w:t>
            </w: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按程序制定医院章程并组织实施。</w:t>
            </w:r>
          </w:p>
        </w:tc>
        <w:tc>
          <w:tcPr>
            <w:tcW w:w="5140" w:type="dxa"/>
            <w:vAlign w:val="center"/>
          </w:tcPr>
          <w:p>
            <w:pPr>
              <w:spacing w:line="220" w:lineRule="exact"/>
              <w:rPr>
                <w:rFonts w:ascii="宋体" w:cs="Times New Roman"/>
                <w:color w:val="000000"/>
                <w:sz w:val="18"/>
                <w:szCs w:val="18"/>
              </w:rPr>
            </w:pPr>
            <w:r>
              <w:rPr>
                <w:rFonts w:hint="eastAsia" w:ascii="宋体" w:hAnsi="宋体" w:cs="宋体"/>
                <w:color w:val="000000"/>
                <w:kern w:val="0"/>
                <w:sz w:val="18"/>
                <w:szCs w:val="18"/>
              </w:rPr>
              <w:t>医院章程包括医院性质、办医宗旨、功能定位、办医方向、管理体制、经费来源、组织结构、决策机制、管理制度、监督机制、文化建设、党的建设、群团建设，以及举办主体、医院、职工的权利义务等内容，并明确党组织在医院内部治理结构中的地位和作用。</w:t>
            </w:r>
          </w:p>
        </w:tc>
        <w:tc>
          <w:tcPr>
            <w:tcW w:w="4818"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国务院办公厅关于建立现代医院管理制度的指导意见</w:t>
            </w:r>
          </w:p>
          <w:p>
            <w:pPr>
              <w:spacing w:line="220" w:lineRule="exact"/>
              <w:rPr>
                <w:rFonts w:ascii="宋体" w:cs="Times New Roman"/>
                <w:color w:val="00000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广东省人民政府办公厅关于印发广东省建立现代医院管理制度实施方案的通知</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rPr>
                <w:rFonts w:ascii="宋体" w:cs="Times New Roman"/>
                <w:color w:val="000000"/>
                <w:kern w:val="0"/>
                <w:sz w:val="18"/>
                <w:szCs w:val="18"/>
              </w:rPr>
            </w:pP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讨论决策医院发展规划和“三重一大”事项</w:t>
            </w:r>
          </w:p>
        </w:tc>
        <w:tc>
          <w:tcPr>
            <w:tcW w:w="5140" w:type="dxa"/>
            <w:vAlign w:val="center"/>
          </w:tcPr>
          <w:p>
            <w:pPr>
              <w:pStyle w:val="36"/>
              <w:widowControl w:val="0"/>
              <w:snapToGrid w:val="0"/>
              <w:spacing w:line="220" w:lineRule="exact"/>
              <w:rPr>
                <w:rFonts w:ascii="宋体"/>
                <w:color w:val="000000"/>
                <w:kern w:val="0"/>
                <w:sz w:val="18"/>
                <w:szCs w:val="18"/>
              </w:rPr>
            </w:pPr>
            <w:r>
              <w:rPr>
                <w:rFonts w:hint="eastAsia" w:ascii="宋体" w:hAnsi="宋体" w:cs="宋体"/>
                <w:color w:val="000000"/>
                <w:kern w:val="0"/>
                <w:sz w:val="18"/>
                <w:szCs w:val="18"/>
              </w:rPr>
              <w:t>医院发展规划、“三重一大”等重大事项，以及涉及医务人员切身利益的重要问题，要经医院党组织会议研究讨论同意，保证党组织意图在决策中得到充分体现。</w:t>
            </w:r>
          </w:p>
        </w:tc>
        <w:tc>
          <w:tcPr>
            <w:tcW w:w="4818"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国务院办公厅关于建立现代医院管理制度的指导意见</w:t>
            </w:r>
          </w:p>
          <w:p>
            <w:pPr>
              <w:spacing w:line="220" w:lineRule="exact"/>
              <w:rPr>
                <w:rFonts w:ascii="宋体" w:cs="Times New Roman"/>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广东省人民政府办公厅关于印发广东省建立现代医院管理制度实施方案的通知</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jc w:val="center"/>
              <w:rPr>
                <w:rFonts w:ascii="宋体" w:cs="Times New Roman"/>
                <w:color w:val="000000"/>
                <w:kern w:val="0"/>
                <w:sz w:val="18"/>
                <w:szCs w:val="18"/>
              </w:rPr>
            </w:pP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开展医疗卫生、预防、护理和保健服务，实施医疗质量与安全管理。</w:t>
            </w:r>
          </w:p>
        </w:tc>
        <w:tc>
          <w:tcPr>
            <w:tcW w:w="5140" w:type="dxa"/>
            <w:vAlign w:val="center"/>
          </w:tcPr>
          <w:p>
            <w:pPr>
              <w:pStyle w:val="36"/>
              <w:widowControl w:val="0"/>
              <w:snapToGrid w:val="0"/>
              <w:spacing w:line="220" w:lineRule="exact"/>
              <w:rPr>
                <w:rFonts w:ascii="宋体"/>
                <w:color w:val="00000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 1 \* GB3 \* MERGEFORMAT </w:instrText>
            </w:r>
            <w:r>
              <w:rPr>
                <w:rFonts w:ascii="宋体" w:hAnsi="宋体" w:cs="宋体"/>
                <w:color w:val="000000"/>
                <w:sz w:val="18"/>
                <w:szCs w:val="18"/>
              </w:rPr>
              <w:fldChar w:fldCharType="separate"/>
            </w:r>
            <w:r>
              <w:rPr>
                <w:rFonts w:hint="eastAsia" w:ascii="宋体" w:hAnsi="宋体" w:cs="宋体"/>
                <w:color w:val="000000"/>
                <w:sz w:val="18"/>
                <w:szCs w:val="18"/>
              </w:rPr>
              <w:t>①</w:t>
            </w:r>
            <w:r>
              <w:rPr>
                <w:rFonts w:ascii="宋体" w:hAnsi="宋体" w:cs="宋体"/>
                <w:color w:val="000000"/>
                <w:sz w:val="18"/>
                <w:szCs w:val="18"/>
              </w:rPr>
              <w:fldChar w:fldCharType="end"/>
            </w:r>
            <w:r>
              <w:rPr>
                <w:rFonts w:hint="eastAsia" w:ascii="宋体" w:hAnsi="宋体" w:cs="宋体"/>
                <w:color w:val="000000"/>
                <w:sz w:val="18"/>
                <w:szCs w:val="18"/>
              </w:rPr>
              <w:t>为人民群众提供诊疗、疾病预防、健康教育等医疗和公共卫生服务，</w:t>
            </w:r>
            <w:r>
              <w:rPr>
                <w:rFonts w:hint="eastAsia" w:ascii="宋体" w:hAnsi="宋体" w:cs="宋体"/>
                <w:color w:val="000000"/>
                <w:kern w:val="0"/>
                <w:sz w:val="18"/>
                <w:szCs w:val="18"/>
              </w:rPr>
              <w:t>落实医院医疗服务价格管理制度</w:t>
            </w:r>
            <w:r>
              <w:rPr>
                <w:rFonts w:hint="eastAsia" w:ascii="宋体" w:hAnsi="宋体" w:cs="宋体"/>
                <w:color w:val="000000"/>
                <w:sz w:val="18"/>
                <w:szCs w:val="18"/>
              </w:rPr>
              <w:t>。</w:t>
            </w:r>
          </w:p>
          <w:p>
            <w:pPr>
              <w:pStyle w:val="36"/>
              <w:widowControl w:val="0"/>
              <w:snapToGrid w:val="0"/>
              <w:spacing w:line="220" w:lineRule="exact"/>
              <w:rPr>
                <w:rFonts w:ascii="宋体"/>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院长是医院依法执业和医疗质量安全的第一责任人，落实医疗质量安全院、科两级责任制。</w:t>
            </w:r>
          </w:p>
          <w:p>
            <w:pPr>
              <w:pStyle w:val="36"/>
              <w:widowControl w:val="0"/>
              <w:snapToGrid w:val="0"/>
              <w:spacing w:line="220" w:lineRule="exact"/>
              <w:rPr>
                <w:rFonts w:ascii="宋体"/>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3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③</w:t>
            </w:r>
            <w:r>
              <w:rPr>
                <w:rFonts w:ascii="宋体" w:hAnsi="宋体" w:cs="宋体"/>
                <w:color w:val="000000"/>
                <w:kern w:val="0"/>
                <w:sz w:val="18"/>
                <w:szCs w:val="18"/>
              </w:rPr>
              <w:fldChar w:fldCharType="end"/>
            </w:r>
            <w:r>
              <w:rPr>
                <w:rFonts w:hint="eastAsia" w:ascii="宋体" w:hAnsi="宋体" w:cs="宋体"/>
                <w:color w:val="000000"/>
                <w:kern w:val="0"/>
                <w:sz w:val="18"/>
                <w:szCs w:val="18"/>
              </w:rPr>
              <w:t>落实首诊负责制度、疑难病例讨论制度、手术安全核查制度等医疗核心制度。</w:t>
            </w:r>
          </w:p>
        </w:tc>
        <w:tc>
          <w:tcPr>
            <w:tcW w:w="4818"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国务院办公厅关于建立现代医院管理制度的指导意见</w:t>
            </w:r>
          </w:p>
          <w:p>
            <w:pPr>
              <w:spacing w:line="220" w:lineRule="exact"/>
              <w:rPr>
                <w:rFonts w:ascii="宋体" w:cs="Times New Roman"/>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广东省人民政府办公厅关于印发广东省建立现代医院管理制度实施方案的通知</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718" w:type="dxa"/>
            <w:vMerge w:val="restart"/>
            <w:vAlign w:val="center"/>
          </w:tcPr>
          <w:p>
            <w:pPr>
              <w:spacing w:line="220" w:lineRule="exact"/>
              <w:jc w:val="center"/>
              <w:rPr>
                <w:rFonts w:ascii="宋体" w:cs="Times New Roman"/>
                <w:color w:val="000000"/>
                <w:kern w:val="0"/>
                <w:sz w:val="18"/>
                <w:szCs w:val="18"/>
              </w:rPr>
            </w:pPr>
            <w:r>
              <w:rPr>
                <w:rFonts w:hint="eastAsia" w:ascii="宋体" w:hAnsi="宋体" w:cs="宋体"/>
                <w:color w:val="000000"/>
                <w:kern w:val="0"/>
                <w:sz w:val="18"/>
                <w:szCs w:val="18"/>
              </w:rPr>
              <w:t>（五）业务运行</w:t>
            </w:r>
          </w:p>
        </w:tc>
        <w:tc>
          <w:tcPr>
            <w:tcW w:w="1590" w:type="dxa"/>
            <w:vMerge w:val="restart"/>
            <w:vAlign w:val="center"/>
          </w:tcPr>
          <w:p>
            <w:pPr>
              <w:spacing w:line="220" w:lineRule="exact"/>
              <w:jc w:val="center"/>
              <w:rPr>
                <w:rFonts w:ascii="宋体" w:cs="Times New Roman"/>
                <w:color w:val="000000"/>
                <w:kern w:val="0"/>
                <w:sz w:val="18"/>
                <w:szCs w:val="18"/>
              </w:rPr>
            </w:pPr>
            <w:r>
              <w:rPr>
                <w:rFonts w:hint="eastAsia" w:ascii="宋体" w:cs="宋体"/>
                <w:color w:val="000000"/>
                <w:kern w:val="0"/>
                <w:sz w:val="18"/>
                <w:szCs w:val="18"/>
              </w:rPr>
              <w:t>金平区人民医院</w:t>
            </w:r>
            <w:r>
              <w:rPr>
                <w:rFonts w:hint="eastAsia" w:ascii="宋体" w:hAnsi="宋体" w:cs="宋体"/>
                <w:color w:val="000000"/>
                <w:kern w:val="0"/>
                <w:sz w:val="18"/>
                <w:szCs w:val="18"/>
              </w:rPr>
              <w:t>自主运营管理职责</w:t>
            </w: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4.</w:t>
            </w:r>
            <w:r>
              <w:rPr>
                <w:rFonts w:hint="eastAsia" w:ascii="宋体" w:hAnsi="宋体" w:cs="宋体"/>
                <w:color w:val="000000"/>
                <w:kern w:val="0"/>
                <w:sz w:val="18"/>
                <w:szCs w:val="18"/>
              </w:rPr>
              <w:t>开展学科建设、医学教育和医学人才培养</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 1 \* GB3 \* MERGEFORMAT </w:instrText>
            </w:r>
            <w:r>
              <w:rPr>
                <w:rFonts w:ascii="宋体" w:hAnsi="宋体" w:cs="宋体"/>
                <w:color w:val="000000"/>
                <w:sz w:val="18"/>
                <w:szCs w:val="18"/>
              </w:rPr>
              <w:fldChar w:fldCharType="separate"/>
            </w:r>
            <w:r>
              <w:rPr>
                <w:rFonts w:hint="eastAsia" w:ascii="宋体" w:hAnsi="宋体" w:cs="宋体"/>
                <w:color w:val="000000"/>
                <w:sz w:val="18"/>
                <w:szCs w:val="18"/>
              </w:rPr>
              <w:t>①</w:t>
            </w:r>
            <w:r>
              <w:rPr>
                <w:rFonts w:ascii="宋体" w:hAnsi="宋体" w:cs="宋体"/>
                <w:color w:val="000000"/>
                <w:sz w:val="18"/>
                <w:szCs w:val="18"/>
              </w:rPr>
              <w:fldChar w:fldCharType="end"/>
            </w:r>
            <w:r>
              <w:rPr>
                <w:rFonts w:hint="eastAsia" w:ascii="宋体" w:hAnsi="宋体" w:cs="宋体"/>
                <w:color w:val="000000"/>
                <w:kern w:val="0"/>
                <w:sz w:val="18"/>
                <w:szCs w:val="18"/>
              </w:rPr>
              <w:t>承担大中型医院和其他医疗机构的技术帮带、技术骨干培养，以及社区卫生服务机构的业务指导、技术支持、人才培养等任务。</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承担医学教育、住院医师和专科医师规范化培训以及继续医学教育等任务，促进医学人才能力和水平的提升。</w:t>
            </w:r>
          </w:p>
        </w:tc>
        <w:tc>
          <w:tcPr>
            <w:tcW w:w="4818" w:type="dxa"/>
            <w:vMerge w:val="restart"/>
            <w:vAlign w:val="center"/>
          </w:tcPr>
          <w:p>
            <w:pPr>
              <w:spacing w:line="220" w:lineRule="exact"/>
              <w:rPr>
                <w:rFonts w:ascii="宋体" w:cs="Times New Roman"/>
                <w:color w:val="000000"/>
                <w:kern w:val="0"/>
                <w:sz w:val="18"/>
                <w:szCs w:val="18"/>
              </w:rPr>
            </w:pPr>
            <w:r>
              <w:rPr>
                <w:rFonts w:hint="eastAsia" w:ascii="宋体" w:cs="Times New Roman"/>
                <w:color w:val="000000"/>
                <w:kern w:val="0"/>
                <w:sz w:val="18"/>
                <w:szCs w:val="18"/>
              </w:rPr>
              <w:t>医院章程</w:t>
            </w:r>
          </w:p>
        </w:tc>
        <w:tc>
          <w:tcPr>
            <w:tcW w:w="1157" w:type="dxa"/>
            <w:vMerge w:val="restart"/>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rPr>
                <w:rFonts w:ascii="宋体" w:cs="Times New Roman"/>
                <w:color w:val="000000"/>
                <w:kern w:val="0"/>
                <w:sz w:val="18"/>
                <w:szCs w:val="18"/>
              </w:rPr>
            </w:pP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5.</w:t>
            </w:r>
            <w:r>
              <w:rPr>
                <w:rFonts w:hint="eastAsia" w:ascii="宋体" w:hAnsi="宋体" w:cs="宋体"/>
                <w:color w:val="000000"/>
                <w:kern w:val="0"/>
                <w:sz w:val="18"/>
                <w:szCs w:val="18"/>
              </w:rPr>
              <w:t>开展医学科学研究与技术开发，支持医务人员参与科技成果转化活动</w:t>
            </w:r>
          </w:p>
        </w:tc>
        <w:tc>
          <w:tcPr>
            <w:tcW w:w="5140" w:type="dxa"/>
            <w:vAlign w:val="center"/>
          </w:tcPr>
          <w:p>
            <w:pPr>
              <w:spacing w:line="220" w:lineRule="exact"/>
              <w:rPr>
                <w:rFonts w:ascii="宋体" w:cs="Times New Roman"/>
                <w:color w:val="000000"/>
                <w:kern w:val="0"/>
                <w:sz w:val="18"/>
                <w:szCs w:val="18"/>
              </w:rPr>
            </w:pPr>
            <w:r>
              <w:rPr>
                <w:rFonts w:hint="eastAsia" w:ascii="宋体" w:hAnsi="宋体" w:cs="宋体"/>
                <w:color w:val="000000"/>
                <w:kern w:val="0"/>
                <w:sz w:val="18"/>
                <w:szCs w:val="18"/>
              </w:rPr>
              <w:t>开展临床医学和转化医学研究，推动医疗服务水平的提高和医学科技成果转化。</w:t>
            </w:r>
          </w:p>
        </w:tc>
        <w:tc>
          <w:tcPr>
            <w:tcW w:w="4818" w:type="dxa"/>
            <w:vMerge w:val="continue"/>
            <w:vAlign w:val="center"/>
          </w:tcPr>
          <w:p>
            <w:pPr>
              <w:spacing w:line="220" w:lineRule="exact"/>
              <w:rPr>
                <w:rFonts w:ascii="宋体" w:cs="Times New Roman"/>
                <w:color w:val="000000"/>
                <w:kern w:val="0"/>
                <w:sz w:val="18"/>
                <w:szCs w:val="18"/>
              </w:rPr>
            </w:pPr>
          </w:p>
        </w:tc>
        <w:tc>
          <w:tcPr>
            <w:tcW w:w="1157" w:type="dxa"/>
            <w:vMerge w:val="continue"/>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rPr>
                <w:rFonts w:ascii="宋体" w:cs="Times New Roman"/>
                <w:color w:val="000000"/>
                <w:kern w:val="0"/>
                <w:sz w:val="18"/>
                <w:szCs w:val="18"/>
              </w:rPr>
            </w:pP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6.</w:t>
            </w:r>
            <w:r>
              <w:rPr>
                <w:rFonts w:hint="eastAsia" w:ascii="宋体" w:hAnsi="宋体" w:cs="宋体"/>
                <w:color w:val="000000"/>
                <w:kern w:val="0"/>
                <w:sz w:val="18"/>
                <w:szCs w:val="18"/>
              </w:rPr>
              <w:t>开展国内外医学学术交流与合作</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 1 \* GB3 \* MERGEFORMAT </w:instrText>
            </w:r>
            <w:r>
              <w:rPr>
                <w:rFonts w:ascii="宋体" w:hAnsi="宋体" w:cs="宋体"/>
                <w:color w:val="000000"/>
                <w:sz w:val="18"/>
                <w:szCs w:val="18"/>
              </w:rPr>
              <w:fldChar w:fldCharType="separate"/>
            </w:r>
            <w:r>
              <w:rPr>
                <w:rFonts w:hint="eastAsia" w:ascii="宋体" w:hAnsi="宋体" w:cs="宋体"/>
                <w:color w:val="000000"/>
                <w:sz w:val="18"/>
                <w:szCs w:val="18"/>
              </w:rPr>
              <w:t>①</w:t>
            </w:r>
            <w:r>
              <w:rPr>
                <w:rFonts w:ascii="宋体" w:hAnsi="宋体" w:cs="宋体"/>
                <w:color w:val="000000"/>
                <w:sz w:val="18"/>
                <w:szCs w:val="18"/>
              </w:rPr>
              <w:fldChar w:fldCharType="end"/>
            </w:r>
            <w:r>
              <w:rPr>
                <w:rFonts w:hint="eastAsia" w:ascii="宋体" w:hAnsi="宋体" w:cs="宋体"/>
                <w:color w:val="000000"/>
                <w:kern w:val="0"/>
                <w:sz w:val="18"/>
                <w:szCs w:val="18"/>
              </w:rPr>
              <w:t>开展医学对外交流、区域合作和国际合作。</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承担涉外医疗服务、国家和省、区重大活动医疗保障任务。</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3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③</w:t>
            </w:r>
            <w:r>
              <w:rPr>
                <w:rFonts w:ascii="宋体" w:hAnsi="宋体" w:cs="宋体"/>
                <w:color w:val="000000"/>
                <w:kern w:val="0"/>
                <w:sz w:val="18"/>
                <w:szCs w:val="18"/>
              </w:rPr>
              <w:fldChar w:fldCharType="end"/>
            </w:r>
            <w:r>
              <w:rPr>
                <w:rFonts w:hint="eastAsia" w:ascii="宋体" w:hAnsi="宋体" w:cs="宋体"/>
                <w:color w:val="000000"/>
                <w:kern w:val="0"/>
                <w:sz w:val="18"/>
                <w:szCs w:val="18"/>
              </w:rPr>
              <w:t>支援边远和欠发达地区医疗卫生机构，承担突发公共事件的医疗卫生救助。</w:t>
            </w:r>
          </w:p>
        </w:tc>
        <w:tc>
          <w:tcPr>
            <w:tcW w:w="4818" w:type="dxa"/>
            <w:vMerge w:val="continue"/>
            <w:vAlign w:val="center"/>
          </w:tcPr>
          <w:p>
            <w:pPr>
              <w:spacing w:line="220" w:lineRule="exact"/>
              <w:rPr>
                <w:rFonts w:ascii="宋体" w:cs="Times New Roman"/>
                <w:color w:val="000000"/>
                <w:kern w:val="0"/>
                <w:sz w:val="18"/>
                <w:szCs w:val="18"/>
              </w:rPr>
            </w:pPr>
          </w:p>
        </w:tc>
        <w:tc>
          <w:tcPr>
            <w:tcW w:w="1157" w:type="dxa"/>
            <w:vMerge w:val="continue"/>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rPr>
                <w:rFonts w:ascii="宋体" w:cs="Times New Roman"/>
                <w:color w:val="000000"/>
                <w:kern w:val="0"/>
                <w:sz w:val="18"/>
                <w:szCs w:val="18"/>
              </w:rPr>
            </w:pPr>
          </w:p>
        </w:tc>
        <w:tc>
          <w:tcPr>
            <w:tcW w:w="2042" w:type="dxa"/>
            <w:vAlign w:val="center"/>
          </w:tcPr>
          <w:p>
            <w:pPr>
              <w:spacing w:line="220" w:lineRule="exact"/>
              <w:rPr>
                <w:rFonts w:ascii="宋体" w:hAnsi="宋体" w:cs="宋体"/>
                <w:color w:val="000000"/>
                <w:kern w:val="0"/>
                <w:sz w:val="18"/>
                <w:szCs w:val="18"/>
              </w:rPr>
            </w:pPr>
            <w:r>
              <w:rPr>
                <w:rFonts w:hint="eastAsia" w:ascii="宋体" w:hAnsi="宋体" w:cs="宋体"/>
                <w:color w:val="000000"/>
                <w:kern w:val="0"/>
                <w:sz w:val="18"/>
                <w:szCs w:val="18"/>
              </w:rPr>
              <w:t>7.</w:t>
            </w:r>
            <w:r>
              <w:rPr>
                <w:rFonts w:hint="eastAsia"/>
              </w:rPr>
              <w:t xml:space="preserve"> </w:t>
            </w:r>
            <w:r>
              <w:rPr>
                <w:rFonts w:hint="eastAsia" w:ascii="宋体" w:hAnsi="宋体" w:cs="宋体"/>
                <w:color w:val="000000"/>
                <w:kern w:val="0"/>
                <w:sz w:val="18"/>
                <w:szCs w:val="18"/>
              </w:rPr>
              <w:t>指导和协助区相关社区卫生服务中心各项工作，做好辖区所属居民医疗卫生及健康档案建立工作</w:t>
            </w:r>
          </w:p>
        </w:tc>
        <w:tc>
          <w:tcPr>
            <w:tcW w:w="5140" w:type="dxa"/>
            <w:vAlign w:val="center"/>
          </w:tcPr>
          <w:p>
            <w:pPr>
              <w:spacing w:line="220" w:lineRule="exact"/>
              <w:rPr>
                <w:rFonts w:ascii="宋体" w:hAnsi="宋体" w:cs="宋体"/>
                <w:color w:val="000000"/>
                <w:sz w:val="18"/>
                <w:szCs w:val="18"/>
              </w:rPr>
            </w:pPr>
            <w:r>
              <w:rPr>
                <w:rFonts w:hint="eastAsia" w:ascii="宋体" w:hAnsi="宋体" w:cs="宋体"/>
                <w:color w:val="000000"/>
                <w:sz w:val="18"/>
                <w:szCs w:val="18"/>
              </w:rPr>
              <w:t>指导和协助区相关社区卫生服务中心各项工作，做好辖区所属居民医疗卫生及健康档案建立工作。</w:t>
            </w:r>
          </w:p>
        </w:tc>
        <w:tc>
          <w:tcPr>
            <w:tcW w:w="4818" w:type="dxa"/>
            <w:vAlign w:val="center"/>
          </w:tcPr>
          <w:p>
            <w:pPr>
              <w:spacing w:line="220" w:lineRule="exact"/>
              <w:rPr>
                <w:rFonts w:ascii="宋体" w:cs="Times New Roman"/>
                <w:color w:val="000000"/>
                <w:kern w:val="0"/>
                <w:sz w:val="18"/>
                <w:szCs w:val="18"/>
              </w:rPr>
            </w:pPr>
            <w:r>
              <w:rPr>
                <w:rFonts w:hint="eastAsia" w:ascii="宋体" w:cs="Times New Roman"/>
                <w:color w:val="000000"/>
                <w:kern w:val="0"/>
                <w:sz w:val="18"/>
                <w:szCs w:val="18"/>
              </w:rPr>
              <w:t>关于印发《汕头市金平区区级医疗机构与社区卫生服务中心一体化管理试点工作实施方案》的通知</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restart"/>
            <w:vAlign w:val="center"/>
          </w:tcPr>
          <w:p>
            <w:pPr>
              <w:spacing w:line="220" w:lineRule="exact"/>
              <w:jc w:val="center"/>
              <w:rPr>
                <w:rFonts w:ascii="宋体" w:cs="Times New Roman"/>
                <w:color w:val="000000"/>
                <w:kern w:val="0"/>
                <w:sz w:val="18"/>
                <w:szCs w:val="18"/>
              </w:rPr>
            </w:pPr>
            <w:r>
              <w:rPr>
                <w:rFonts w:hint="eastAsia" w:ascii="宋体" w:hAnsi="宋体" w:cs="宋体"/>
                <w:color w:val="000000"/>
                <w:kern w:val="0"/>
                <w:sz w:val="18"/>
                <w:szCs w:val="18"/>
              </w:rPr>
              <w:t>市医疗保障局金平分局综合管理职责</w:t>
            </w: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负责医疗服务价格项目管理</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 1 \* GB3 \* MERGEFORMAT </w:instrText>
            </w:r>
            <w:r>
              <w:rPr>
                <w:rFonts w:ascii="宋体" w:hAnsi="宋体" w:cs="宋体"/>
                <w:color w:val="000000"/>
                <w:sz w:val="18"/>
                <w:szCs w:val="18"/>
              </w:rPr>
              <w:fldChar w:fldCharType="separate"/>
            </w:r>
            <w:r>
              <w:rPr>
                <w:rFonts w:hint="eastAsia" w:ascii="宋体" w:hAnsi="宋体" w:cs="宋体"/>
                <w:color w:val="000000"/>
                <w:sz w:val="18"/>
                <w:szCs w:val="18"/>
              </w:rPr>
              <w:t>①</w:t>
            </w:r>
            <w:r>
              <w:rPr>
                <w:rFonts w:ascii="宋体" w:hAnsi="宋体" w:cs="宋体"/>
                <w:color w:val="000000"/>
                <w:sz w:val="18"/>
                <w:szCs w:val="18"/>
              </w:rPr>
              <w:fldChar w:fldCharType="end"/>
            </w:r>
            <w:r>
              <w:rPr>
                <w:rFonts w:hint="eastAsia" w:ascii="宋体" w:hAnsi="宋体" w:cs="宋体"/>
                <w:color w:val="000000"/>
                <w:kern w:val="0"/>
                <w:sz w:val="18"/>
                <w:szCs w:val="18"/>
              </w:rPr>
              <w:t>负责制定金平区医疗服务项目目录。</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负责制定和调整实行区场调节价格的医疗服务项目目录。</w:t>
            </w:r>
          </w:p>
          <w:p>
            <w:pPr>
              <w:spacing w:line="220" w:lineRule="exact"/>
              <w:rPr>
                <w:rFonts w:ascii="宋体" w:cs="Times New Roman"/>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3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③</w:t>
            </w:r>
            <w:r>
              <w:rPr>
                <w:rFonts w:ascii="宋体" w:hAnsi="宋体" w:cs="宋体"/>
                <w:color w:val="000000"/>
                <w:kern w:val="0"/>
                <w:sz w:val="18"/>
                <w:szCs w:val="18"/>
              </w:rPr>
              <w:fldChar w:fldCharType="end"/>
            </w:r>
            <w:r>
              <w:rPr>
                <w:rFonts w:hint="eastAsia" w:ascii="宋体" w:hAnsi="宋体" w:cs="宋体"/>
                <w:color w:val="000000"/>
                <w:kern w:val="0"/>
                <w:sz w:val="18"/>
                <w:szCs w:val="18"/>
              </w:rPr>
              <w:t>负责制定全区执行的新增医疗服务价格项目。</w:t>
            </w:r>
          </w:p>
        </w:tc>
        <w:tc>
          <w:tcPr>
            <w:tcW w:w="4818"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广东省人民政府办公厅关于印发《广东省定价目录（</w:t>
            </w:r>
            <w:r>
              <w:rPr>
                <w:rFonts w:ascii="宋体" w:hAnsi="宋体" w:cs="宋体"/>
                <w:color w:val="000000"/>
                <w:kern w:val="0"/>
                <w:sz w:val="18"/>
                <w:szCs w:val="18"/>
              </w:rPr>
              <w:t>2018</w:t>
            </w:r>
            <w:r>
              <w:rPr>
                <w:rFonts w:hint="eastAsia" w:ascii="宋体" w:hAnsi="宋体" w:cs="宋体"/>
                <w:color w:val="000000"/>
                <w:kern w:val="0"/>
                <w:sz w:val="18"/>
                <w:szCs w:val="18"/>
              </w:rPr>
              <w:t>年版）》的通知</w:t>
            </w:r>
          </w:p>
          <w:p>
            <w:pPr>
              <w:spacing w:line="220" w:lineRule="exact"/>
              <w:rPr>
                <w:rFonts w:ascii="宋体" w:cs="Times New Roman"/>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广东省医疗保障局新增医疗服务价格项目管理暂行办法</w:t>
            </w:r>
          </w:p>
          <w:p>
            <w:pPr>
              <w:spacing w:line="220" w:lineRule="exact"/>
              <w:rPr>
                <w:rFonts w:ascii="宋体" w:cs="Times New Roman"/>
                <w:color w:val="000000"/>
                <w:kern w:val="0"/>
                <w:sz w:val="18"/>
                <w:szCs w:val="18"/>
              </w:rPr>
            </w:pPr>
            <w:r>
              <w:rPr>
                <w:rFonts w:hint="eastAsia" w:ascii="宋体" w:hAnsi="宋体" w:cs="宋体"/>
                <w:color w:val="000000"/>
                <w:kern w:val="0"/>
                <w:sz w:val="18"/>
                <w:szCs w:val="18"/>
              </w:rPr>
              <w:t>机关事业单位医疗保障有关规定</w:t>
            </w:r>
          </w:p>
        </w:tc>
        <w:tc>
          <w:tcPr>
            <w:tcW w:w="1157" w:type="dxa"/>
            <w:vAlign w:val="center"/>
          </w:tcPr>
          <w:p>
            <w:pPr>
              <w:spacing w:line="220" w:lineRule="exact"/>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718" w:type="dxa"/>
            <w:vMerge w:val="continue"/>
            <w:vAlign w:val="center"/>
          </w:tcPr>
          <w:p>
            <w:pPr>
              <w:spacing w:line="220" w:lineRule="exact"/>
              <w:jc w:val="center"/>
              <w:rPr>
                <w:rFonts w:ascii="宋体" w:cs="Times New Roman"/>
                <w:color w:val="000000"/>
                <w:kern w:val="0"/>
                <w:sz w:val="18"/>
                <w:szCs w:val="18"/>
              </w:rPr>
            </w:pPr>
          </w:p>
        </w:tc>
        <w:tc>
          <w:tcPr>
            <w:tcW w:w="1590" w:type="dxa"/>
            <w:vMerge w:val="continue"/>
            <w:vAlign w:val="center"/>
          </w:tcPr>
          <w:p>
            <w:pPr>
              <w:spacing w:line="220" w:lineRule="exact"/>
              <w:jc w:val="center"/>
              <w:rPr>
                <w:rFonts w:ascii="宋体" w:cs="Times New Roman"/>
                <w:color w:val="000000"/>
                <w:kern w:val="0"/>
                <w:sz w:val="18"/>
                <w:szCs w:val="18"/>
              </w:rPr>
            </w:pPr>
          </w:p>
        </w:tc>
        <w:tc>
          <w:tcPr>
            <w:tcW w:w="2042" w:type="dxa"/>
            <w:vAlign w:val="center"/>
          </w:tcPr>
          <w:p>
            <w:pPr>
              <w:spacing w:line="220" w:lineRule="exact"/>
              <w:rPr>
                <w:rFonts w:ascii="宋体" w:cs="Times New Roman"/>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对医院执行医疗保险政策法规、医疗服务协议情况进行监督管理</w:t>
            </w:r>
          </w:p>
        </w:tc>
        <w:tc>
          <w:tcPr>
            <w:tcW w:w="5140" w:type="dxa"/>
            <w:vAlign w:val="center"/>
          </w:tcPr>
          <w:p>
            <w:pPr>
              <w:spacing w:line="220" w:lineRule="exact"/>
              <w:rPr>
                <w:rFonts w:ascii="宋体" w:cs="Times New Roman"/>
                <w:color w:val="000000"/>
                <w:kern w:val="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 1 \* GB3 \* MERGEFORMAT </w:instrText>
            </w:r>
            <w:r>
              <w:rPr>
                <w:rFonts w:ascii="宋体" w:hAnsi="宋体" w:cs="宋体"/>
                <w:color w:val="000000"/>
                <w:sz w:val="18"/>
                <w:szCs w:val="18"/>
              </w:rPr>
              <w:fldChar w:fldCharType="separate"/>
            </w:r>
            <w:r>
              <w:rPr>
                <w:rFonts w:hint="eastAsia" w:ascii="宋体" w:hAnsi="宋体" w:cs="宋体"/>
                <w:color w:val="000000"/>
                <w:sz w:val="18"/>
                <w:szCs w:val="18"/>
              </w:rPr>
              <w:t>①</w:t>
            </w:r>
            <w:r>
              <w:rPr>
                <w:rFonts w:ascii="宋体" w:hAnsi="宋体" w:cs="宋体"/>
                <w:color w:val="000000"/>
                <w:sz w:val="18"/>
                <w:szCs w:val="18"/>
              </w:rPr>
              <w:fldChar w:fldCharType="end"/>
            </w:r>
            <w:r>
              <w:rPr>
                <w:rFonts w:hint="eastAsia" w:ascii="宋体" w:hAnsi="宋体" w:cs="宋体"/>
                <w:color w:val="000000"/>
                <w:kern w:val="0"/>
                <w:sz w:val="18"/>
                <w:szCs w:val="18"/>
              </w:rPr>
              <w:t>对医院遵守基本医疗保险政策法规的监督管理</w:t>
            </w:r>
          </w:p>
          <w:p>
            <w:pPr>
              <w:spacing w:line="220" w:lineRule="exact"/>
              <w:rPr>
                <w:rFonts w:ascii="宋体" w:cs="Times New Roman"/>
                <w:color w:val="00000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 2 \* GB3 \* MERGEFORMAT </w:instrText>
            </w:r>
            <w:r>
              <w:rPr>
                <w:rFonts w:ascii="宋体" w:hAnsi="宋体" w:cs="宋体"/>
                <w:color w:val="000000"/>
                <w:kern w:val="0"/>
                <w:sz w:val="18"/>
                <w:szCs w:val="18"/>
              </w:rPr>
              <w:fldChar w:fldCharType="separate"/>
            </w:r>
            <w:r>
              <w:rPr>
                <w:rFonts w:hint="eastAsia" w:ascii="宋体" w:hAnsi="宋体" w:cs="宋体"/>
                <w:color w:val="000000"/>
                <w:kern w:val="0"/>
                <w:sz w:val="18"/>
                <w:szCs w:val="18"/>
              </w:rPr>
              <w:t>②</w:t>
            </w:r>
            <w:r>
              <w:rPr>
                <w:rFonts w:ascii="宋体" w:hAnsi="宋体" w:cs="宋体"/>
                <w:color w:val="000000"/>
                <w:kern w:val="0"/>
                <w:sz w:val="18"/>
                <w:szCs w:val="18"/>
              </w:rPr>
              <w:fldChar w:fldCharType="end"/>
            </w:r>
            <w:r>
              <w:rPr>
                <w:rFonts w:hint="eastAsia" w:ascii="宋体" w:hAnsi="宋体" w:cs="宋体"/>
                <w:color w:val="000000"/>
                <w:kern w:val="0"/>
                <w:sz w:val="18"/>
                <w:szCs w:val="18"/>
              </w:rPr>
              <w:t>对医院执行医疗服务协议的就医管理、目录管理、医疗费用结算、信息系统管理等方面的监督管理</w:t>
            </w:r>
          </w:p>
        </w:tc>
        <w:tc>
          <w:tcPr>
            <w:tcW w:w="4818" w:type="dxa"/>
            <w:vAlign w:val="center"/>
          </w:tcPr>
          <w:p>
            <w:pPr>
              <w:spacing w:line="220" w:lineRule="exact"/>
              <w:rPr>
                <w:rFonts w:ascii="宋体" w:cs="Times New Roman"/>
                <w:color w:val="000000"/>
                <w:kern w:val="0"/>
                <w:sz w:val="18"/>
                <w:szCs w:val="18"/>
              </w:rPr>
            </w:pPr>
            <w:r>
              <w:rPr>
                <w:rFonts w:hint="eastAsia" w:ascii="宋体" w:hAnsi="宋体" w:cs="宋体"/>
                <w:color w:val="000000"/>
                <w:kern w:val="0"/>
                <w:sz w:val="18"/>
                <w:szCs w:val="18"/>
              </w:rPr>
              <w:t>机关事业单位医疗保障有关规定</w:t>
            </w:r>
          </w:p>
        </w:tc>
        <w:tc>
          <w:tcPr>
            <w:tcW w:w="1157" w:type="dxa"/>
            <w:vAlign w:val="center"/>
          </w:tcPr>
          <w:p>
            <w:pPr>
              <w:spacing w:line="220" w:lineRule="exact"/>
              <w:rPr>
                <w:rFonts w:ascii="宋体" w:cs="Times New Roman"/>
                <w:color w:val="000000"/>
                <w:kern w:val="0"/>
                <w:sz w:val="18"/>
                <w:szCs w:val="18"/>
              </w:rPr>
            </w:pPr>
          </w:p>
        </w:tc>
      </w:tr>
    </w:tbl>
    <w:p>
      <w:pPr>
        <w:spacing w:line="20" w:lineRule="exact"/>
        <w:rPr>
          <w:rFonts w:cs="Times New Roman"/>
          <w:color w:val="000000"/>
        </w:rPr>
      </w:pPr>
    </w:p>
    <w:sectPr>
      <w:footerReference r:id="rId5" w:type="default"/>
      <w:pgSz w:w="16838" w:h="11906" w:orient="landscape"/>
      <w:pgMar w:top="2098" w:right="1417" w:bottom="1417"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8724" w:y="1"/>
      <w:jc w:val="center"/>
      <w:rPr>
        <w:rStyle w:val="12"/>
        <w:rFonts w:ascii="宋体" w:hAnsi="宋体"/>
        <w:sz w:val="28"/>
        <w:szCs w:val="28"/>
      </w:rPr>
    </w:pPr>
    <w:r>
      <w:rPr>
        <w:rStyle w:val="12"/>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5</w:t>
    </w:r>
    <w:r>
      <w:rPr>
        <w:rFonts w:ascii="宋体" w:hAnsi="宋体"/>
        <w:sz w:val="28"/>
        <w:szCs w:val="28"/>
      </w:rPr>
      <w:fldChar w:fldCharType="end"/>
    </w:r>
    <w:r>
      <w:rPr>
        <w:rStyle w:val="12"/>
        <w:rFonts w:hint="eastAsia" w:ascii="宋体" w:hAnsi="宋体"/>
        <w:sz w:val="28"/>
        <w:szCs w:val="28"/>
      </w:rPr>
      <w:t xml:space="preserve">  —</w: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1894" w:y="1"/>
      <w:jc w:val="center"/>
      <w:rPr>
        <w:rStyle w:val="12"/>
        <w:rFonts w:ascii="宋体" w:hAnsi="宋体"/>
        <w:sz w:val="28"/>
        <w:szCs w:val="28"/>
      </w:rPr>
    </w:pPr>
    <w:r>
      <w:rPr>
        <w:rStyle w:val="12"/>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6</w:t>
    </w:r>
    <w:r>
      <w:rPr>
        <w:rFonts w:ascii="宋体" w:hAnsi="宋体"/>
        <w:sz w:val="28"/>
        <w:szCs w:val="28"/>
      </w:rPr>
      <w:fldChar w:fldCharType="end"/>
    </w:r>
    <w:r>
      <w:rPr>
        <w:rStyle w:val="12"/>
        <w:rFonts w:hint="eastAsia" w:ascii="宋体" w:hAnsi="宋体"/>
        <w:sz w:val="28"/>
        <w:szCs w:val="28"/>
      </w:rPr>
      <w:t xml:space="preserve">  —</w: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4yo2MsBAACcAwAADgAAAGRycy9lMm9Eb2MueG1srVPNjtMwEL4j8Q6W&#10;79RpD6sqarraVbUICQHSwgO4jt1Y8p88bpO+ALwBJy7cea4+B2Mn6cJy2QOXZDwz+eb7Pk8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rFTaDEcYsXfvn+7fLj1+XnV7Ks&#10;VjfZoT5AjY2PAVvTcO+H3D3lAZNZ+KCizW+URLCO/p6v/sohEZE/Wq/W6wpLAmvzAXHY0+chQnor&#10;vSU5aGjECyy+8tN7SGPr3JKnOf+gjcE8r437K4GYOcMy95FjjtKwHybie9+eUU+Pd99Qh6tOiXnn&#10;0Nq8JnMQ52A/B8cQ9aFDasvCC8LdMSGJwi1PGGGnwXhpRd20YHkr/jyXrq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eMqNjLAQAAnAMAAA4AAAAAAAAAAQAgAAAAHgEAAGRycy9lMm9E&#10;b2MueG1sUEsFBgAAAAAGAAYAWQEAAFsFAAAAAA==&#10;">
              <v:fill on="f" focussize="0,0"/>
              <v:stroke on="f"/>
              <v:imagedata o:title=""/>
              <o:lock v:ext="edit" aspectratio="f"/>
              <v:textbox inset="0mm,0mm,0mm,0mm" style="mso-fit-shape-to-text:t;">
                <w:txbxContent>
                  <w:p>
                    <w:pPr>
                      <w:pStyle w:val="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71933"/>
    <w:multiLevelType w:val="singleLevel"/>
    <w:tmpl w:val="60A7193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evenAndOddHeaders w:val="1"/>
  <w:drawingGridHorizontalSpacing w:val="113"/>
  <w:drawingGridVerticalSpacing w:val="579"/>
  <w:displayHorizontalDrawingGridEvery w:val="2"/>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iY2E3NGU2NmVjYzMzZDA3YjcyY2JkNzgzZDFkZTUifQ=="/>
  </w:docVars>
  <w:rsids>
    <w:rsidRoot w:val="00172A27"/>
    <w:rsid w:val="00000C9D"/>
    <w:rsid w:val="0000264C"/>
    <w:rsid w:val="00006801"/>
    <w:rsid w:val="00016928"/>
    <w:rsid w:val="00020191"/>
    <w:rsid w:val="000227B6"/>
    <w:rsid w:val="00035807"/>
    <w:rsid w:val="00035D17"/>
    <w:rsid w:val="00035D53"/>
    <w:rsid w:val="00035F34"/>
    <w:rsid w:val="00040058"/>
    <w:rsid w:val="000434EF"/>
    <w:rsid w:val="0004419B"/>
    <w:rsid w:val="00044DD9"/>
    <w:rsid w:val="00055885"/>
    <w:rsid w:val="00055AA4"/>
    <w:rsid w:val="00056F21"/>
    <w:rsid w:val="00057025"/>
    <w:rsid w:val="000620EA"/>
    <w:rsid w:val="0006678B"/>
    <w:rsid w:val="00070032"/>
    <w:rsid w:val="00072216"/>
    <w:rsid w:val="00073244"/>
    <w:rsid w:val="00077271"/>
    <w:rsid w:val="000806D1"/>
    <w:rsid w:val="00081983"/>
    <w:rsid w:val="00083150"/>
    <w:rsid w:val="000839FD"/>
    <w:rsid w:val="00087A13"/>
    <w:rsid w:val="00091A69"/>
    <w:rsid w:val="000926DD"/>
    <w:rsid w:val="00097665"/>
    <w:rsid w:val="000A2E05"/>
    <w:rsid w:val="000A66C9"/>
    <w:rsid w:val="000B16FE"/>
    <w:rsid w:val="000B2988"/>
    <w:rsid w:val="000B3170"/>
    <w:rsid w:val="000B4357"/>
    <w:rsid w:val="000C29E3"/>
    <w:rsid w:val="000C61EE"/>
    <w:rsid w:val="000C70CF"/>
    <w:rsid w:val="000D4708"/>
    <w:rsid w:val="000D6914"/>
    <w:rsid w:val="000E1440"/>
    <w:rsid w:val="000E2F5D"/>
    <w:rsid w:val="000E3155"/>
    <w:rsid w:val="000E6978"/>
    <w:rsid w:val="000F38B4"/>
    <w:rsid w:val="000F4A2B"/>
    <w:rsid w:val="000F7533"/>
    <w:rsid w:val="0010422B"/>
    <w:rsid w:val="00104B99"/>
    <w:rsid w:val="00105D44"/>
    <w:rsid w:val="00106190"/>
    <w:rsid w:val="00107B2D"/>
    <w:rsid w:val="00110726"/>
    <w:rsid w:val="00116813"/>
    <w:rsid w:val="00117B8E"/>
    <w:rsid w:val="00121353"/>
    <w:rsid w:val="0012429C"/>
    <w:rsid w:val="0012528F"/>
    <w:rsid w:val="00125C37"/>
    <w:rsid w:val="00130FD3"/>
    <w:rsid w:val="00136ECF"/>
    <w:rsid w:val="001378D8"/>
    <w:rsid w:val="001405FD"/>
    <w:rsid w:val="00142C80"/>
    <w:rsid w:val="00146012"/>
    <w:rsid w:val="00146692"/>
    <w:rsid w:val="001473BD"/>
    <w:rsid w:val="00147BF3"/>
    <w:rsid w:val="0016358C"/>
    <w:rsid w:val="00163C96"/>
    <w:rsid w:val="00167369"/>
    <w:rsid w:val="0016772A"/>
    <w:rsid w:val="001704ED"/>
    <w:rsid w:val="00171876"/>
    <w:rsid w:val="00172A27"/>
    <w:rsid w:val="001750D6"/>
    <w:rsid w:val="00177275"/>
    <w:rsid w:val="00182C98"/>
    <w:rsid w:val="00183A9D"/>
    <w:rsid w:val="001922FD"/>
    <w:rsid w:val="001954DC"/>
    <w:rsid w:val="001963DE"/>
    <w:rsid w:val="001967E2"/>
    <w:rsid w:val="001A2B3B"/>
    <w:rsid w:val="001A4C7A"/>
    <w:rsid w:val="001A559A"/>
    <w:rsid w:val="001B22EE"/>
    <w:rsid w:val="001B2553"/>
    <w:rsid w:val="001B2BDD"/>
    <w:rsid w:val="001B4D1D"/>
    <w:rsid w:val="001B4DF5"/>
    <w:rsid w:val="001C3DA8"/>
    <w:rsid w:val="001C51AB"/>
    <w:rsid w:val="001C76FE"/>
    <w:rsid w:val="001C7789"/>
    <w:rsid w:val="001D402D"/>
    <w:rsid w:val="001D5332"/>
    <w:rsid w:val="001E074E"/>
    <w:rsid w:val="001E2EA3"/>
    <w:rsid w:val="001F18B1"/>
    <w:rsid w:val="001F2769"/>
    <w:rsid w:val="001F28EA"/>
    <w:rsid w:val="001F606A"/>
    <w:rsid w:val="0020177D"/>
    <w:rsid w:val="00206441"/>
    <w:rsid w:val="00213A98"/>
    <w:rsid w:val="002210FC"/>
    <w:rsid w:val="002215D5"/>
    <w:rsid w:val="002220F5"/>
    <w:rsid w:val="0022504A"/>
    <w:rsid w:val="00226224"/>
    <w:rsid w:val="00232850"/>
    <w:rsid w:val="0023351E"/>
    <w:rsid w:val="00234499"/>
    <w:rsid w:val="002345D9"/>
    <w:rsid w:val="00234F13"/>
    <w:rsid w:val="00237727"/>
    <w:rsid w:val="0024181F"/>
    <w:rsid w:val="002422DF"/>
    <w:rsid w:val="00246BCE"/>
    <w:rsid w:val="00251BBA"/>
    <w:rsid w:val="0025235F"/>
    <w:rsid w:val="0025385C"/>
    <w:rsid w:val="00262D3E"/>
    <w:rsid w:val="00264A2E"/>
    <w:rsid w:val="00265F42"/>
    <w:rsid w:val="00270597"/>
    <w:rsid w:val="00271288"/>
    <w:rsid w:val="00272811"/>
    <w:rsid w:val="00297815"/>
    <w:rsid w:val="002A3E90"/>
    <w:rsid w:val="002A7295"/>
    <w:rsid w:val="002A72AE"/>
    <w:rsid w:val="002B115E"/>
    <w:rsid w:val="002B2ABB"/>
    <w:rsid w:val="002B3289"/>
    <w:rsid w:val="002B5EAA"/>
    <w:rsid w:val="002C2A44"/>
    <w:rsid w:val="002C3966"/>
    <w:rsid w:val="002C4FD8"/>
    <w:rsid w:val="002D07B4"/>
    <w:rsid w:val="002D754E"/>
    <w:rsid w:val="002D7E4B"/>
    <w:rsid w:val="002E1635"/>
    <w:rsid w:val="002F099D"/>
    <w:rsid w:val="002F207C"/>
    <w:rsid w:val="002F3F8D"/>
    <w:rsid w:val="002F4034"/>
    <w:rsid w:val="00300AE6"/>
    <w:rsid w:val="00301969"/>
    <w:rsid w:val="00301F92"/>
    <w:rsid w:val="0030795F"/>
    <w:rsid w:val="00313A91"/>
    <w:rsid w:val="00317A2C"/>
    <w:rsid w:val="0032016C"/>
    <w:rsid w:val="003216F1"/>
    <w:rsid w:val="00323B6B"/>
    <w:rsid w:val="00326590"/>
    <w:rsid w:val="0032786C"/>
    <w:rsid w:val="003300EE"/>
    <w:rsid w:val="0033074B"/>
    <w:rsid w:val="0033142F"/>
    <w:rsid w:val="00336DB4"/>
    <w:rsid w:val="00342DBE"/>
    <w:rsid w:val="0034319B"/>
    <w:rsid w:val="003454C9"/>
    <w:rsid w:val="00356EF3"/>
    <w:rsid w:val="00357FAA"/>
    <w:rsid w:val="00362B31"/>
    <w:rsid w:val="00370A0E"/>
    <w:rsid w:val="00374297"/>
    <w:rsid w:val="00375AAF"/>
    <w:rsid w:val="0037656E"/>
    <w:rsid w:val="00382414"/>
    <w:rsid w:val="003857F8"/>
    <w:rsid w:val="00390896"/>
    <w:rsid w:val="00391800"/>
    <w:rsid w:val="00393848"/>
    <w:rsid w:val="00393968"/>
    <w:rsid w:val="00395BC8"/>
    <w:rsid w:val="003971AC"/>
    <w:rsid w:val="003A42B0"/>
    <w:rsid w:val="003A75BF"/>
    <w:rsid w:val="003B290A"/>
    <w:rsid w:val="003B6289"/>
    <w:rsid w:val="003C1116"/>
    <w:rsid w:val="003C7284"/>
    <w:rsid w:val="003C780A"/>
    <w:rsid w:val="003D1531"/>
    <w:rsid w:val="003D1B99"/>
    <w:rsid w:val="003D27B1"/>
    <w:rsid w:val="003D59E2"/>
    <w:rsid w:val="003E1099"/>
    <w:rsid w:val="003E238D"/>
    <w:rsid w:val="003E35A2"/>
    <w:rsid w:val="003E4759"/>
    <w:rsid w:val="003E6E16"/>
    <w:rsid w:val="003F4578"/>
    <w:rsid w:val="003F6F8E"/>
    <w:rsid w:val="0041110D"/>
    <w:rsid w:val="00414E45"/>
    <w:rsid w:val="00416F31"/>
    <w:rsid w:val="00421283"/>
    <w:rsid w:val="00425125"/>
    <w:rsid w:val="00441994"/>
    <w:rsid w:val="00444BE6"/>
    <w:rsid w:val="004477F2"/>
    <w:rsid w:val="00447968"/>
    <w:rsid w:val="00450F6C"/>
    <w:rsid w:val="00451AAC"/>
    <w:rsid w:val="0045517E"/>
    <w:rsid w:val="00455FFC"/>
    <w:rsid w:val="00462784"/>
    <w:rsid w:val="004633BF"/>
    <w:rsid w:val="00464907"/>
    <w:rsid w:val="00466207"/>
    <w:rsid w:val="00466842"/>
    <w:rsid w:val="00467BDE"/>
    <w:rsid w:val="00471D10"/>
    <w:rsid w:val="00475524"/>
    <w:rsid w:val="004763AD"/>
    <w:rsid w:val="00476E57"/>
    <w:rsid w:val="004857B0"/>
    <w:rsid w:val="00487694"/>
    <w:rsid w:val="00487F1B"/>
    <w:rsid w:val="00494833"/>
    <w:rsid w:val="00494ADF"/>
    <w:rsid w:val="004A02DF"/>
    <w:rsid w:val="004A0E15"/>
    <w:rsid w:val="004A1750"/>
    <w:rsid w:val="004A6732"/>
    <w:rsid w:val="004B0863"/>
    <w:rsid w:val="004B2435"/>
    <w:rsid w:val="004B62FA"/>
    <w:rsid w:val="004C2746"/>
    <w:rsid w:val="004C51A4"/>
    <w:rsid w:val="004D28F1"/>
    <w:rsid w:val="004E28FF"/>
    <w:rsid w:val="004E390C"/>
    <w:rsid w:val="004E3B16"/>
    <w:rsid w:val="004E5B55"/>
    <w:rsid w:val="004F5939"/>
    <w:rsid w:val="004F65EC"/>
    <w:rsid w:val="005005AD"/>
    <w:rsid w:val="00507880"/>
    <w:rsid w:val="005137C0"/>
    <w:rsid w:val="00514ED8"/>
    <w:rsid w:val="00515CD8"/>
    <w:rsid w:val="005168D6"/>
    <w:rsid w:val="00517C70"/>
    <w:rsid w:val="005214CD"/>
    <w:rsid w:val="005220BF"/>
    <w:rsid w:val="005232F1"/>
    <w:rsid w:val="00525A9D"/>
    <w:rsid w:val="00531F43"/>
    <w:rsid w:val="00533BC8"/>
    <w:rsid w:val="00535406"/>
    <w:rsid w:val="00537A45"/>
    <w:rsid w:val="00540622"/>
    <w:rsid w:val="00542AAA"/>
    <w:rsid w:val="0054364C"/>
    <w:rsid w:val="005467DD"/>
    <w:rsid w:val="00551340"/>
    <w:rsid w:val="00555EAC"/>
    <w:rsid w:val="005622EC"/>
    <w:rsid w:val="005629EB"/>
    <w:rsid w:val="00562AA0"/>
    <w:rsid w:val="0056654C"/>
    <w:rsid w:val="00566EAE"/>
    <w:rsid w:val="005714B6"/>
    <w:rsid w:val="00573C4D"/>
    <w:rsid w:val="0057762E"/>
    <w:rsid w:val="00580A47"/>
    <w:rsid w:val="005825F9"/>
    <w:rsid w:val="0058388F"/>
    <w:rsid w:val="005905F5"/>
    <w:rsid w:val="00591F4B"/>
    <w:rsid w:val="00593322"/>
    <w:rsid w:val="0059416A"/>
    <w:rsid w:val="00595131"/>
    <w:rsid w:val="00596B97"/>
    <w:rsid w:val="005A0D76"/>
    <w:rsid w:val="005A234A"/>
    <w:rsid w:val="005A2450"/>
    <w:rsid w:val="005A486C"/>
    <w:rsid w:val="005A4EEC"/>
    <w:rsid w:val="005B6E0F"/>
    <w:rsid w:val="005B78CF"/>
    <w:rsid w:val="005C0789"/>
    <w:rsid w:val="005D1FD4"/>
    <w:rsid w:val="005D6B58"/>
    <w:rsid w:val="005D6C3A"/>
    <w:rsid w:val="005D6E30"/>
    <w:rsid w:val="005D7B50"/>
    <w:rsid w:val="005E0F44"/>
    <w:rsid w:val="005E268F"/>
    <w:rsid w:val="005E3CF4"/>
    <w:rsid w:val="005E701D"/>
    <w:rsid w:val="006003BD"/>
    <w:rsid w:val="00605942"/>
    <w:rsid w:val="00610FAA"/>
    <w:rsid w:val="00612297"/>
    <w:rsid w:val="00613049"/>
    <w:rsid w:val="00616F5F"/>
    <w:rsid w:val="00617E34"/>
    <w:rsid w:val="00620B3A"/>
    <w:rsid w:val="00627D4A"/>
    <w:rsid w:val="00630597"/>
    <w:rsid w:val="00633DA5"/>
    <w:rsid w:val="006343F3"/>
    <w:rsid w:val="00646135"/>
    <w:rsid w:val="0065070E"/>
    <w:rsid w:val="0065087D"/>
    <w:rsid w:val="006526FE"/>
    <w:rsid w:val="0065507C"/>
    <w:rsid w:val="006558A0"/>
    <w:rsid w:val="0065682C"/>
    <w:rsid w:val="00657E7C"/>
    <w:rsid w:val="00662CE8"/>
    <w:rsid w:val="00664349"/>
    <w:rsid w:val="0066586D"/>
    <w:rsid w:val="00665936"/>
    <w:rsid w:val="00666C9C"/>
    <w:rsid w:val="00666EC1"/>
    <w:rsid w:val="0067018F"/>
    <w:rsid w:val="006749EC"/>
    <w:rsid w:val="00677669"/>
    <w:rsid w:val="00677EC2"/>
    <w:rsid w:val="00682E11"/>
    <w:rsid w:val="00684ED6"/>
    <w:rsid w:val="0068507B"/>
    <w:rsid w:val="00691ECB"/>
    <w:rsid w:val="00692946"/>
    <w:rsid w:val="006929C6"/>
    <w:rsid w:val="006955BE"/>
    <w:rsid w:val="006957D2"/>
    <w:rsid w:val="006A031F"/>
    <w:rsid w:val="006A07A7"/>
    <w:rsid w:val="006A3E43"/>
    <w:rsid w:val="006A4D02"/>
    <w:rsid w:val="006A5EE6"/>
    <w:rsid w:val="006B49FE"/>
    <w:rsid w:val="006B5DB0"/>
    <w:rsid w:val="006C322A"/>
    <w:rsid w:val="006C4C63"/>
    <w:rsid w:val="006C6C5C"/>
    <w:rsid w:val="006D4D30"/>
    <w:rsid w:val="006D6FE1"/>
    <w:rsid w:val="006D7766"/>
    <w:rsid w:val="006E0AD0"/>
    <w:rsid w:val="006E4648"/>
    <w:rsid w:val="006E625A"/>
    <w:rsid w:val="006F3550"/>
    <w:rsid w:val="006F59E1"/>
    <w:rsid w:val="006F6635"/>
    <w:rsid w:val="00700252"/>
    <w:rsid w:val="0070335C"/>
    <w:rsid w:val="00707F89"/>
    <w:rsid w:val="00713060"/>
    <w:rsid w:val="007131C6"/>
    <w:rsid w:val="007137E8"/>
    <w:rsid w:val="0071538F"/>
    <w:rsid w:val="00716883"/>
    <w:rsid w:val="00716B65"/>
    <w:rsid w:val="00716FA8"/>
    <w:rsid w:val="00717EE4"/>
    <w:rsid w:val="0072031A"/>
    <w:rsid w:val="007207C4"/>
    <w:rsid w:val="0072218F"/>
    <w:rsid w:val="0073578F"/>
    <w:rsid w:val="00740228"/>
    <w:rsid w:val="00741C7B"/>
    <w:rsid w:val="00742021"/>
    <w:rsid w:val="0074315F"/>
    <w:rsid w:val="00745506"/>
    <w:rsid w:val="00747C2D"/>
    <w:rsid w:val="00750108"/>
    <w:rsid w:val="007552D4"/>
    <w:rsid w:val="00757B2B"/>
    <w:rsid w:val="0076011B"/>
    <w:rsid w:val="0076069F"/>
    <w:rsid w:val="00760E65"/>
    <w:rsid w:val="00761464"/>
    <w:rsid w:val="00764910"/>
    <w:rsid w:val="00766BF9"/>
    <w:rsid w:val="00770E70"/>
    <w:rsid w:val="00771D4E"/>
    <w:rsid w:val="00771DA0"/>
    <w:rsid w:val="00773916"/>
    <w:rsid w:val="00775C2A"/>
    <w:rsid w:val="00775E6D"/>
    <w:rsid w:val="0078159C"/>
    <w:rsid w:val="00787932"/>
    <w:rsid w:val="007920CE"/>
    <w:rsid w:val="007923AC"/>
    <w:rsid w:val="0079414C"/>
    <w:rsid w:val="00795B7A"/>
    <w:rsid w:val="007A2B07"/>
    <w:rsid w:val="007A36D8"/>
    <w:rsid w:val="007A4EEB"/>
    <w:rsid w:val="007A5AE6"/>
    <w:rsid w:val="007A75E4"/>
    <w:rsid w:val="007B25E5"/>
    <w:rsid w:val="007B4ACB"/>
    <w:rsid w:val="007C060F"/>
    <w:rsid w:val="007D4C70"/>
    <w:rsid w:val="007D6B99"/>
    <w:rsid w:val="007E26FD"/>
    <w:rsid w:val="007E49B7"/>
    <w:rsid w:val="007E662D"/>
    <w:rsid w:val="007E6C0F"/>
    <w:rsid w:val="007E7419"/>
    <w:rsid w:val="007E7837"/>
    <w:rsid w:val="007F19CF"/>
    <w:rsid w:val="007F5C96"/>
    <w:rsid w:val="007F62A6"/>
    <w:rsid w:val="007F786C"/>
    <w:rsid w:val="00800EEA"/>
    <w:rsid w:val="00801B2C"/>
    <w:rsid w:val="00802CCD"/>
    <w:rsid w:val="00804A80"/>
    <w:rsid w:val="0080533F"/>
    <w:rsid w:val="00812737"/>
    <w:rsid w:val="00816A93"/>
    <w:rsid w:val="008305A2"/>
    <w:rsid w:val="0083268B"/>
    <w:rsid w:val="00832B18"/>
    <w:rsid w:val="00833183"/>
    <w:rsid w:val="0083601C"/>
    <w:rsid w:val="00837D9C"/>
    <w:rsid w:val="00842E0B"/>
    <w:rsid w:val="008543DD"/>
    <w:rsid w:val="00854E9A"/>
    <w:rsid w:val="0085611E"/>
    <w:rsid w:val="00861111"/>
    <w:rsid w:val="00863CA3"/>
    <w:rsid w:val="00865DAC"/>
    <w:rsid w:val="00870831"/>
    <w:rsid w:val="00876BD0"/>
    <w:rsid w:val="00876BEB"/>
    <w:rsid w:val="00877688"/>
    <w:rsid w:val="00890B88"/>
    <w:rsid w:val="0089166E"/>
    <w:rsid w:val="0089414F"/>
    <w:rsid w:val="008948EB"/>
    <w:rsid w:val="00896FDC"/>
    <w:rsid w:val="0089770A"/>
    <w:rsid w:val="008A0C92"/>
    <w:rsid w:val="008A2584"/>
    <w:rsid w:val="008A5C2F"/>
    <w:rsid w:val="008A7ECC"/>
    <w:rsid w:val="008C1969"/>
    <w:rsid w:val="008C1A1A"/>
    <w:rsid w:val="008D2303"/>
    <w:rsid w:val="008D3D3C"/>
    <w:rsid w:val="008D5FD8"/>
    <w:rsid w:val="008E0065"/>
    <w:rsid w:val="008E2A54"/>
    <w:rsid w:val="008E2BFE"/>
    <w:rsid w:val="008E6E2F"/>
    <w:rsid w:val="008E6EF8"/>
    <w:rsid w:val="008F3BB7"/>
    <w:rsid w:val="009003F9"/>
    <w:rsid w:val="00901313"/>
    <w:rsid w:val="00902B2E"/>
    <w:rsid w:val="00907F7E"/>
    <w:rsid w:val="00911805"/>
    <w:rsid w:val="00911A21"/>
    <w:rsid w:val="0091465E"/>
    <w:rsid w:val="0091528D"/>
    <w:rsid w:val="00924D18"/>
    <w:rsid w:val="009260EF"/>
    <w:rsid w:val="009261F4"/>
    <w:rsid w:val="00931BA1"/>
    <w:rsid w:val="00935B77"/>
    <w:rsid w:val="00935BC1"/>
    <w:rsid w:val="00940C0C"/>
    <w:rsid w:val="00941D82"/>
    <w:rsid w:val="009461AF"/>
    <w:rsid w:val="00954839"/>
    <w:rsid w:val="0096164A"/>
    <w:rsid w:val="00962425"/>
    <w:rsid w:val="00964B19"/>
    <w:rsid w:val="00967B58"/>
    <w:rsid w:val="0097071A"/>
    <w:rsid w:val="00973E5E"/>
    <w:rsid w:val="009778E4"/>
    <w:rsid w:val="00981682"/>
    <w:rsid w:val="00984605"/>
    <w:rsid w:val="009855A2"/>
    <w:rsid w:val="009870A2"/>
    <w:rsid w:val="00992AE4"/>
    <w:rsid w:val="009A0239"/>
    <w:rsid w:val="009A0375"/>
    <w:rsid w:val="009B2F9C"/>
    <w:rsid w:val="009B4296"/>
    <w:rsid w:val="009B760F"/>
    <w:rsid w:val="009B7B64"/>
    <w:rsid w:val="009C7019"/>
    <w:rsid w:val="009C779F"/>
    <w:rsid w:val="009D28AC"/>
    <w:rsid w:val="009D426E"/>
    <w:rsid w:val="009D67C9"/>
    <w:rsid w:val="009E0441"/>
    <w:rsid w:val="009E5788"/>
    <w:rsid w:val="009E71EF"/>
    <w:rsid w:val="009E7465"/>
    <w:rsid w:val="009F329E"/>
    <w:rsid w:val="009F40DF"/>
    <w:rsid w:val="009F48A4"/>
    <w:rsid w:val="009F5523"/>
    <w:rsid w:val="009F78A1"/>
    <w:rsid w:val="00A03A68"/>
    <w:rsid w:val="00A11859"/>
    <w:rsid w:val="00A12149"/>
    <w:rsid w:val="00A1354C"/>
    <w:rsid w:val="00A140A8"/>
    <w:rsid w:val="00A15670"/>
    <w:rsid w:val="00A222D3"/>
    <w:rsid w:val="00A223CC"/>
    <w:rsid w:val="00A23F32"/>
    <w:rsid w:val="00A25976"/>
    <w:rsid w:val="00A25E14"/>
    <w:rsid w:val="00A267F9"/>
    <w:rsid w:val="00A3006E"/>
    <w:rsid w:val="00A3152B"/>
    <w:rsid w:val="00A35652"/>
    <w:rsid w:val="00A44099"/>
    <w:rsid w:val="00A4483C"/>
    <w:rsid w:val="00A47D7D"/>
    <w:rsid w:val="00A539B3"/>
    <w:rsid w:val="00A60013"/>
    <w:rsid w:val="00A62ADF"/>
    <w:rsid w:val="00A641A8"/>
    <w:rsid w:val="00A65BBD"/>
    <w:rsid w:val="00A66323"/>
    <w:rsid w:val="00A70925"/>
    <w:rsid w:val="00A749A3"/>
    <w:rsid w:val="00A7761E"/>
    <w:rsid w:val="00A821CD"/>
    <w:rsid w:val="00A86883"/>
    <w:rsid w:val="00A930B9"/>
    <w:rsid w:val="00A95038"/>
    <w:rsid w:val="00AA2E08"/>
    <w:rsid w:val="00AA43FA"/>
    <w:rsid w:val="00AA5957"/>
    <w:rsid w:val="00AB1AAD"/>
    <w:rsid w:val="00AB1FAB"/>
    <w:rsid w:val="00AB56BE"/>
    <w:rsid w:val="00AB67C6"/>
    <w:rsid w:val="00AC00DF"/>
    <w:rsid w:val="00AC2649"/>
    <w:rsid w:val="00AC559A"/>
    <w:rsid w:val="00AC5B1A"/>
    <w:rsid w:val="00AC666C"/>
    <w:rsid w:val="00AD316A"/>
    <w:rsid w:val="00AE426D"/>
    <w:rsid w:val="00AE4FD4"/>
    <w:rsid w:val="00AE68C1"/>
    <w:rsid w:val="00AE6B3F"/>
    <w:rsid w:val="00AE6B42"/>
    <w:rsid w:val="00AF6008"/>
    <w:rsid w:val="00AF63B3"/>
    <w:rsid w:val="00B04F2F"/>
    <w:rsid w:val="00B06028"/>
    <w:rsid w:val="00B0780C"/>
    <w:rsid w:val="00B07D8D"/>
    <w:rsid w:val="00B16141"/>
    <w:rsid w:val="00B166F0"/>
    <w:rsid w:val="00B17047"/>
    <w:rsid w:val="00B22B79"/>
    <w:rsid w:val="00B25EC3"/>
    <w:rsid w:val="00B265EE"/>
    <w:rsid w:val="00B27E5F"/>
    <w:rsid w:val="00B375B9"/>
    <w:rsid w:val="00B40E89"/>
    <w:rsid w:val="00B50CEE"/>
    <w:rsid w:val="00B513AB"/>
    <w:rsid w:val="00B53746"/>
    <w:rsid w:val="00B64458"/>
    <w:rsid w:val="00B65451"/>
    <w:rsid w:val="00B70CB4"/>
    <w:rsid w:val="00B80941"/>
    <w:rsid w:val="00B82032"/>
    <w:rsid w:val="00B83897"/>
    <w:rsid w:val="00B83EBA"/>
    <w:rsid w:val="00B86F9B"/>
    <w:rsid w:val="00B92C0C"/>
    <w:rsid w:val="00B92D2B"/>
    <w:rsid w:val="00B9411C"/>
    <w:rsid w:val="00B94F2E"/>
    <w:rsid w:val="00B960D4"/>
    <w:rsid w:val="00BA35F7"/>
    <w:rsid w:val="00BA5245"/>
    <w:rsid w:val="00BA52EF"/>
    <w:rsid w:val="00BA52F0"/>
    <w:rsid w:val="00BB00B9"/>
    <w:rsid w:val="00BB0557"/>
    <w:rsid w:val="00BB610F"/>
    <w:rsid w:val="00BC2B16"/>
    <w:rsid w:val="00BC453A"/>
    <w:rsid w:val="00BC6F68"/>
    <w:rsid w:val="00BD08F3"/>
    <w:rsid w:val="00BD1F6B"/>
    <w:rsid w:val="00BD2298"/>
    <w:rsid w:val="00BD3745"/>
    <w:rsid w:val="00BD4716"/>
    <w:rsid w:val="00BD50EA"/>
    <w:rsid w:val="00BD6D69"/>
    <w:rsid w:val="00BD7412"/>
    <w:rsid w:val="00BE0E53"/>
    <w:rsid w:val="00BE5E2E"/>
    <w:rsid w:val="00BE6536"/>
    <w:rsid w:val="00BE6CEC"/>
    <w:rsid w:val="00BF0AF8"/>
    <w:rsid w:val="00BF0E00"/>
    <w:rsid w:val="00BF4900"/>
    <w:rsid w:val="00BF5526"/>
    <w:rsid w:val="00BF5A5A"/>
    <w:rsid w:val="00BF61B6"/>
    <w:rsid w:val="00BF7283"/>
    <w:rsid w:val="00C05E2F"/>
    <w:rsid w:val="00C14EF0"/>
    <w:rsid w:val="00C212C1"/>
    <w:rsid w:val="00C21CB6"/>
    <w:rsid w:val="00C24908"/>
    <w:rsid w:val="00C25FF6"/>
    <w:rsid w:val="00C27DC0"/>
    <w:rsid w:val="00C33065"/>
    <w:rsid w:val="00C354DD"/>
    <w:rsid w:val="00C355C4"/>
    <w:rsid w:val="00C36C8B"/>
    <w:rsid w:val="00C5565A"/>
    <w:rsid w:val="00C57EC5"/>
    <w:rsid w:val="00C60E82"/>
    <w:rsid w:val="00C61166"/>
    <w:rsid w:val="00C67C16"/>
    <w:rsid w:val="00C70BEB"/>
    <w:rsid w:val="00C710E3"/>
    <w:rsid w:val="00C7301B"/>
    <w:rsid w:val="00C75066"/>
    <w:rsid w:val="00C83355"/>
    <w:rsid w:val="00C84CC1"/>
    <w:rsid w:val="00C87DB9"/>
    <w:rsid w:val="00C913C7"/>
    <w:rsid w:val="00C97A0E"/>
    <w:rsid w:val="00CA2CB2"/>
    <w:rsid w:val="00CA3626"/>
    <w:rsid w:val="00CB67D5"/>
    <w:rsid w:val="00CB72CE"/>
    <w:rsid w:val="00CB7957"/>
    <w:rsid w:val="00CC3389"/>
    <w:rsid w:val="00CC3855"/>
    <w:rsid w:val="00CC4777"/>
    <w:rsid w:val="00CD0E02"/>
    <w:rsid w:val="00CD3EEB"/>
    <w:rsid w:val="00CD462E"/>
    <w:rsid w:val="00CE0685"/>
    <w:rsid w:val="00CE1D2A"/>
    <w:rsid w:val="00CE6F06"/>
    <w:rsid w:val="00CE7536"/>
    <w:rsid w:val="00CF3AFE"/>
    <w:rsid w:val="00CF4AE4"/>
    <w:rsid w:val="00CF6B08"/>
    <w:rsid w:val="00CF7644"/>
    <w:rsid w:val="00D004C6"/>
    <w:rsid w:val="00D0480A"/>
    <w:rsid w:val="00D048C6"/>
    <w:rsid w:val="00D064D7"/>
    <w:rsid w:val="00D06673"/>
    <w:rsid w:val="00D069C8"/>
    <w:rsid w:val="00D10C9B"/>
    <w:rsid w:val="00D11A1F"/>
    <w:rsid w:val="00D17E2E"/>
    <w:rsid w:val="00D2652B"/>
    <w:rsid w:val="00D30DE2"/>
    <w:rsid w:val="00D3517A"/>
    <w:rsid w:val="00D35689"/>
    <w:rsid w:val="00D363DA"/>
    <w:rsid w:val="00D41AE2"/>
    <w:rsid w:val="00D422D7"/>
    <w:rsid w:val="00D423F9"/>
    <w:rsid w:val="00D507F0"/>
    <w:rsid w:val="00D50A8C"/>
    <w:rsid w:val="00D572BE"/>
    <w:rsid w:val="00D578C6"/>
    <w:rsid w:val="00D60133"/>
    <w:rsid w:val="00D605BF"/>
    <w:rsid w:val="00D6066C"/>
    <w:rsid w:val="00D62DE1"/>
    <w:rsid w:val="00D67A2C"/>
    <w:rsid w:val="00D726FA"/>
    <w:rsid w:val="00D73720"/>
    <w:rsid w:val="00D73A1D"/>
    <w:rsid w:val="00D73E4E"/>
    <w:rsid w:val="00D75BA4"/>
    <w:rsid w:val="00D76395"/>
    <w:rsid w:val="00D803C4"/>
    <w:rsid w:val="00D85420"/>
    <w:rsid w:val="00D910D7"/>
    <w:rsid w:val="00D95237"/>
    <w:rsid w:val="00DB155C"/>
    <w:rsid w:val="00DB41C9"/>
    <w:rsid w:val="00DC27CA"/>
    <w:rsid w:val="00DD4068"/>
    <w:rsid w:val="00DD5DC9"/>
    <w:rsid w:val="00DD66CC"/>
    <w:rsid w:val="00DE2950"/>
    <w:rsid w:val="00DF310D"/>
    <w:rsid w:val="00DF67F5"/>
    <w:rsid w:val="00E0463C"/>
    <w:rsid w:val="00E0495D"/>
    <w:rsid w:val="00E104BE"/>
    <w:rsid w:val="00E1174D"/>
    <w:rsid w:val="00E236FA"/>
    <w:rsid w:val="00E24DD6"/>
    <w:rsid w:val="00E30239"/>
    <w:rsid w:val="00E30371"/>
    <w:rsid w:val="00E33A46"/>
    <w:rsid w:val="00E414A6"/>
    <w:rsid w:val="00E42514"/>
    <w:rsid w:val="00E42C1E"/>
    <w:rsid w:val="00E504C5"/>
    <w:rsid w:val="00E50C99"/>
    <w:rsid w:val="00E5234B"/>
    <w:rsid w:val="00E53396"/>
    <w:rsid w:val="00E55DC9"/>
    <w:rsid w:val="00E60117"/>
    <w:rsid w:val="00E60924"/>
    <w:rsid w:val="00E60AFD"/>
    <w:rsid w:val="00E62456"/>
    <w:rsid w:val="00E6258E"/>
    <w:rsid w:val="00E630AE"/>
    <w:rsid w:val="00E6488F"/>
    <w:rsid w:val="00E700F2"/>
    <w:rsid w:val="00E70897"/>
    <w:rsid w:val="00E76B24"/>
    <w:rsid w:val="00E8368D"/>
    <w:rsid w:val="00E8607D"/>
    <w:rsid w:val="00E860CC"/>
    <w:rsid w:val="00E87510"/>
    <w:rsid w:val="00E909DB"/>
    <w:rsid w:val="00E91C04"/>
    <w:rsid w:val="00E96B30"/>
    <w:rsid w:val="00EA3B4C"/>
    <w:rsid w:val="00EA4EC9"/>
    <w:rsid w:val="00EB7140"/>
    <w:rsid w:val="00EC1CB4"/>
    <w:rsid w:val="00EC290B"/>
    <w:rsid w:val="00ED71DC"/>
    <w:rsid w:val="00ED7CF1"/>
    <w:rsid w:val="00EE1152"/>
    <w:rsid w:val="00EE2420"/>
    <w:rsid w:val="00EE2709"/>
    <w:rsid w:val="00EE66AF"/>
    <w:rsid w:val="00EF364E"/>
    <w:rsid w:val="00EF6DE7"/>
    <w:rsid w:val="00EF77B3"/>
    <w:rsid w:val="00F068F2"/>
    <w:rsid w:val="00F11DA3"/>
    <w:rsid w:val="00F148F5"/>
    <w:rsid w:val="00F15D38"/>
    <w:rsid w:val="00F15F97"/>
    <w:rsid w:val="00F20CD4"/>
    <w:rsid w:val="00F2291D"/>
    <w:rsid w:val="00F31655"/>
    <w:rsid w:val="00F318B1"/>
    <w:rsid w:val="00F31EC7"/>
    <w:rsid w:val="00F34CF4"/>
    <w:rsid w:val="00F34D03"/>
    <w:rsid w:val="00F3585C"/>
    <w:rsid w:val="00F35DBE"/>
    <w:rsid w:val="00F35EA6"/>
    <w:rsid w:val="00F463D2"/>
    <w:rsid w:val="00F5458C"/>
    <w:rsid w:val="00F54735"/>
    <w:rsid w:val="00F54A9F"/>
    <w:rsid w:val="00F54B5A"/>
    <w:rsid w:val="00F57934"/>
    <w:rsid w:val="00F6417F"/>
    <w:rsid w:val="00F64CC4"/>
    <w:rsid w:val="00F71459"/>
    <w:rsid w:val="00F74E35"/>
    <w:rsid w:val="00F74F9B"/>
    <w:rsid w:val="00F81E83"/>
    <w:rsid w:val="00F82DC3"/>
    <w:rsid w:val="00F85BA0"/>
    <w:rsid w:val="00F9141B"/>
    <w:rsid w:val="00F942EF"/>
    <w:rsid w:val="00F95238"/>
    <w:rsid w:val="00F95864"/>
    <w:rsid w:val="00F979C0"/>
    <w:rsid w:val="00FA2711"/>
    <w:rsid w:val="00FA3F8A"/>
    <w:rsid w:val="00FB6B5F"/>
    <w:rsid w:val="00FB6E76"/>
    <w:rsid w:val="00FC4B08"/>
    <w:rsid w:val="00FC4DAD"/>
    <w:rsid w:val="00FD40AA"/>
    <w:rsid w:val="00FE1282"/>
    <w:rsid w:val="00FE5653"/>
    <w:rsid w:val="00FE65D2"/>
    <w:rsid w:val="00FE73D4"/>
    <w:rsid w:val="00FF1769"/>
    <w:rsid w:val="00FF628E"/>
    <w:rsid w:val="00FF7C71"/>
    <w:rsid w:val="014808AC"/>
    <w:rsid w:val="018F06D1"/>
    <w:rsid w:val="019941F6"/>
    <w:rsid w:val="01DA6676"/>
    <w:rsid w:val="01EB7280"/>
    <w:rsid w:val="02617AAC"/>
    <w:rsid w:val="02DB3315"/>
    <w:rsid w:val="02EE1E7B"/>
    <w:rsid w:val="031A4D03"/>
    <w:rsid w:val="034A6F1F"/>
    <w:rsid w:val="0379394D"/>
    <w:rsid w:val="037D7EFE"/>
    <w:rsid w:val="03AD50B8"/>
    <w:rsid w:val="03F3639E"/>
    <w:rsid w:val="04517D50"/>
    <w:rsid w:val="05071C4B"/>
    <w:rsid w:val="052F6043"/>
    <w:rsid w:val="058453CC"/>
    <w:rsid w:val="06494124"/>
    <w:rsid w:val="066B4C40"/>
    <w:rsid w:val="066E510D"/>
    <w:rsid w:val="06AE05F2"/>
    <w:rsid w:val="06B17007"/>
    <w:rsid w:val="06DB538F"/>
    <w:rsid w:val="06FD5F55"/>
    <w:rsid w:val="07395F0E"/>
    <w:rsid w:val="07874402"/>
    <w:rsid w:val="07BE51CE"/>
    <w:rsid w:val="07CF65AF"/>
    <w:rsid w:val="088B38E6"/>
    <w:rsid w:val="08F37C0B"/>
    <w:rsid w:val="09142F1C"/>
    <w:rsid w:val="091E375E"/>
    <w:rsid w:val="09CB1B24"/>
    <w:rsid w:val="09FC223E"/>
    <w:rsid w:val="0A834EDF"/>
    <w:rsid w:val="0A8843C5"/>
    <w:rsid w:val="0AAD6069"/>
    <w:rsid w:val="0AE600F5"/>
    <w:rsid w:val="0AF80E55"/>
    <w:rsid w:val="0B0C4D4F"/>
    <w:rsid w:val="0B41128F"/>
    <w:rsid w:val="0B587417"/>
    <w:rsid w:val="0B7C7359"/>
    <w:rsid w:val="0C092BF9"/>
    <w:rsid w:val="0C286FA2"/>
    <w:rsid w:val="0C3011C2"/>
    <w:rsid w:val="0C4D2631"/>
    <w:rsid w:val="0C4E3A67"/>
    <w:rsid w:val="0CF0314B"/>
    <w:rsid w:val="0D350A2E"/>
    <w:rsid w:val="0DB961A8"/>
    <w:rsid w:val="0DF15DEC"/>
    <w:rsid w:val="0DFF7784"/>
    <w:rsid w:val="0E346633"/>
    <w:rsid w:val="0E503633"/>
    <w:rsid w:val="0E5F3108"/>
    <w:rsid w:val="0E9214C7"/>
    <w:rsid w:val="0EB36F55"/>
    <w:rsid w:val="0EBE51DF"/>
    <w:rsid w:val="0EC43E71"/>
    <w:rsid w:val="0EC95BEA"/>
    <w:rsid w:val="0ED43A1B"/>
    <w:rsid w:val="0F5A00D4"/>
    <w:rsid w:val="0FB37CDA"/>
    <w:rsid w:val="0FE14EF4"/>
    <w:rsid w:val="102E7916"/>
    <w:rsid w:val="10C2157E"/>
    <w:rsid w:val="10E951BB"/>
    <w:rsid w:val="114C5B06"/>
    <w:rsid w:val="115C3320"/>
    <w:rsid w:val="11C10600"/>
    <w:rsid w:val="11C45703"/>
    <w:rsid w:val="11DD22C3"/>
    <w:rsid w:val="121435CA"/>
    <w:rsid w:val="1250625D"/>
    <w:rsid w:val="128914DB"/>
    <w:rsid w:val="1293192D"/>
    <w:rsid w:val="13700F3A"/>
    <w:rsid w:val="137B424D"/>
    <w:rsid w:val="13E6183D"/>
    <w:rsid w:val="140173A8"/>
    <w:rsid w:val="140F5CD7"/>
    <w:rsid w:val="142F03D8"/>
    <w:rsid w:val="144A45FA"/>
    <w:rsid w:val="144D161C"/>
    <w:rsid w:val="14504442"/>
    <w:rsid w:val="1484133B"/>
    <w:rsid w:val="151C3E9D"/>
    <w:rsid w:val="16073AB1"/>
    <w:rsid w:val="1639091E"/>
    <w:rsid w:val="164B292C"/>
    <w:rsid w:val="16774FB2"/>
    <w:rsid w:val="1678054F"/>
    <w:rsid w:val="16AF07D5"/>
    <w:rsid w:val="16BE29F9"/>
    <w:rsid w:val="16C26C3E"/>
    <w:rsid w:val="16CC03F2"/>
    <w:rsid w:val="177738B4"/>
    <w:rsid w:val="177A71FD"/>
    <w:rsid w:val="17922AFE"/>
    <w:rsid w:val="17A02330"/>
    <w:rsid w:val="17DA19BC"/>
    <w:rsid w:val="1927272B"/>
    <w:rsid w:val="19836000"/>
    <w:rsid w:val="1986235A"/>
    <w:rsid w:val="19E83930"/>
    <w:rsid w:val="1AD2180B"/>
    <w:rsid w:val="1AD434A8"/>
    <w:rsid w:val="1AEC5D97"/>
    <w:rsid w:val="1AF25E00"/>
    <w:rsid w:val="1B105794"/>
    <w:rsid w:val="1B4200D7"/>
    <w:rsid w:val="1B423CA9"/>
    <w:rsid w:val="1B6F033C"/>
    <w:rsid w:val="1BE6610F"/>
    <w:rsid w:val="1C19426A"/>
    <w:rsid w:val="1C29049E"/>
    <w:rsid w:val="1C4319DF"/>
    <w:rsid w:val="1C595246"/>
    <w:rsid w:val="1C7736F0"/>
    <w:rsid w:val="1CA510D8"/>
    <w:rsid w:val="1CC41356"/>
    <w:rsid w:val="1CDE5B97"/>
    <w:rsid w:val="1CE4219A"/>
    <w:rsid w:val="1D2D7827"/>
    <w:rsid w:val="1DD37C00"/>
    <w:rsid w:val="1DE01B39"/>
    <w:rsid w:val="1E351599"/>
    <w:rsid w:val="1E417B26"/>
    <w:rsid w:val="1E545A7B"/>
    <w:rsid w:val="1E7355C5"/>
    <w:rsid w:val="1EBE102A"/>
    <w:rsid w:val="1EF87BD6"/>
    <w:rsid w:val="1F3B4059"/>
    <w:rsid w:val="1F8C35C5"/>
    <w:rsid w:val="1FAF478E"/>
    <w:rsid w:val="1FB25314"/>
    <w:rsid w:val="1FB73059"/>
    <w:rsid w:val="200F1AD9"/>
    <w:rsid w:val="204015CC"/>
    <w:rsid w:val="20E23CA9"/>
    <w:rsid w:val="211752B0"/>
    <w:rsid w:val="21242CF2"/>
    <w:rsid w:val="213C702A"/>
    <w:rsid w:val="21452814"/>
    <w:rsid w:val="21567134"/>
    <w:rsid w:val="217B4B2F"/>
    <w:rsid w:val="21863C94"/>
    <w:rsid w:val="221B090F"/>
    <w:rsid w:val="223C52DF"/>
    <w:rsid w:val="22C41891"/>
    <w:rsid w:val="22E5491E"/>
    <w:rsid w:val="22FD6FA9"/>
    <w:rsid w:val="23500B91"/>
    <w:rsid w:val="23656629"/>
    <w:rsid w:val="23A4727F"/>
    <w:rsid w:val="23AF2D37"/>
    <w:rsid w:val="23D24F1C"/>
    <w:rsid w:val="23E07107"/>
    <w:rsid w:val="241044D5"/>
    <w:rsid w:val="245837B1"/>
    <w:rsid w:val="247156D4"/>
    <w:rsid w:val="248A0D30"/>
    <w:rsid w:val="24BE070E"/>
    <w:rsid w:val="24C66C30"/>
    <w:rsid w:val="24FC272C"/>
    <w:rsid w:val="25C12D30"/>
    <w:rsid w:val="25FB5207"/>
    <w:rsid w:val="26005DF2"/>
    <w:rsid w:val="264B122D"/>
    <w:rsid w:val="267D3359"/>
    <w:rsid w:val="26933787"/>
    <w:rsid w:val="26A04E4F"/>
    <w:rsid w:val="26B23E9F"/>
    <w:rsid w:val="26F40CA8"/>
    <w:rsid w:val="274E2BA2"/>
    <w:rsid w:val="27552132"/>
    <w:rsid w:val="27B27332"/>
    <w:rsid w:val="27DC4D1E"/>
    <w:rsid w:val="281B7AA7"/>
    <w:rsid w:val="28284667"/>
    <w:rsid w:val="28303DA8"/>
    <w:rsid w:val="284039F8"/>
    <w:rsid w:val="28446D30"/>
    <w:rsid w:val="28C619EC"/>
    <w:rsid w:val="28F746CB"/>
    <w:rsid w:val="295E236A"/>
    <w:rsid w:val="299C4557"/>
    <w:rsid w:val="29CD6DB5"/>
    <w:rsid w:val="29E16E9A"/>
    <w:rsid w:val="2A8B09EC"/>
    <w:rsid w:val="2AE6311C"/>
    <w:rsid w:val="2AEA6745"/>
    <w:rsid w:val="2AFB19E3"/>
    <w:rsid w:val="2B6203C2"/>
    <w:rsid w:val="2B7E6E4A"/>
    <w:rsid w:val="2BA51589"/>
    <w:rsid w:val="2C084338"/>
    <w:rsid w:val="2C526A4E"/>
    <w:rsid w:val="2C7051E8"/>
    <w:rsid w:val="2C705F10"/>
    <w:rsid w:val="2CAE1D79"/>
    <w:rsid w:val="2CC23575"/>
    <w:rsid w:val="2CE059E7"/>
    <w:rsid w:val="2CFF60FE"/>
    <w:rsid w:val="2E6654EF"/>
    <w:rsid w:val="2E9A08C4"/>
    <w:rsid w:val="2EA225A1"/>
    <w:rsid w:val="2EB63C20"/>
    <w:rsid w:val="2F6409EA"/>
    <w:rsid w:val="2F7B46B0"/>
    <w:rsid w:val="2FCB2D26"/>
    <w:rsid w:val="2FDA5E3B"/>
    <w:rsid w:val="300C1A75"/>
    <w:rsid w:val="301260DD"/>
    <w:rsid w:val="301B6BE7"/>
    <w:rsid w:val="3026308E"/>
    <w:rsid w:val="30294A80"/>
    <w:rsid w:val="30592C4B"/>
    <w:rsid w:val="30607915"/>
    <w:rsid w:val="30662348"/>
    <w:rsid w:val="30E24460"/>
    <w:rsid w:val="3120183C"/>
    <w:rsid w:val="31304D0A"/>
    <w:rsid w:val="319F6815"/>
    <w:rsid w:val="31B349F4"/>
    <w:rsid w:val="329476A0"/>
    <w:rsid w:val="33274EAB"/>
    <w:rsid w:val="339B48C1"/>
    <w:rsid w:val="33D907DA"/>
    <w:rsid w:val="34A13E59"/>
    <w:rsid w:val="3501274B"/>
    <w:rsid w:val="350D267B"/>
    <w:rsid w:val="35490105"/>
    <w:rsid w:val="355F6229"/>
    <w:rsid w:val="35703BD1"/>
    <w:rsid w:val="359A393B"/>
    <w:rsid w:val="35C126FA"/>
    <w:rsid w:val="35D00D65"/>
    <w:rsid w:val="361956F7"/>
    <w:rsid w:val="367C325D"/>
    <w:rsid w:val="368E0CF9"/>
    <w:rsid w:val="36B37740"/>
    <w:rsid w:val="36D21A1B"/>
    <w:rsid w:val="37025D89"/>
    <w:rsid w:val="371931BA"/>
    <w:rsid w:val="377D47EA"/>
    <w:rsid w:val="37917760"/>
    <w:rsid w:val="37BA13FF"/>
    <w:rsid w:val="37C43131"/>
    <w:rsid w:val="37E13605"/>
    <w:rsid w:val="37F130C9"/>
    <w:rsid w:val="37FE4719"/>
    <w:rsid w:val="380151D1"/>
    <w:rsid w:val="382D00A1"/>
    <w:rsid w:val="38373B44"/>
    <w:rsid w:val="384B07EA"/>
    <w:rsid w:val="385F75C1"/>
    <w:rsid w:val="389B0C12"/>
    <w:rsid w:val="38C26059"/>
    <w:rsid w:val="38C64B20"/>
    <w:rsid w:val="38D6407A"/>
    <w:rsid w:val="391C779F"/>
    <w:rsid w:val="39227DFC"/>
    <w:rsid w:val="39574BC4"/>
    <w:rsid w:val="39634691"/>
    <w:rsid w:val="39803292"/>
    <w:rsid w:val="39BE24A4"/>
    <w:rsid w:val="39C55CDE"/>
    <w:rsid w:val="39D2595F"/>
    <w:rsid w:val="3A2C5E83"/>
    <w:rsid w:val="3AAA44E8"/>
    <w:rsid w:val="3AEC673D"/>
    <w:rsid w:val="3B3247F2"/>
    <w:rsid w:val="3B4F4004"/>
    <w:rsid w:val="3C4A37C3"/>
    <w:rsid w:val="3C572C5E"/>
    <w:rsid w:val="3C6D5F36"/>
    <w:rsid w:val="3C72268F"/>
    <w:rsid w:val="3CE101DC"/>
    <w:rsid w:val="3D5174E6"/>
    <w:rsid w:val="3D646080"/>
    <w:rsid w:val="3D8B142D"/>
    <w:rsid w:val="3DC03258"/>
    <w:rsid w:val="3DD93EE2"/>
    <w:rsid w:val="3DFF1B67"/>
    <w:rsid w:val="3E271064"/>
    <w:rsid w:val="3E504391"/>
    <w:rsid w:val="3ECF5517"/>
    <w:rsid w:val="3F42479C"/>
    <w:rsid w:val="3F571EAA"/>
    <w:rsid w:val="3F90291E"/>
    <w:rsid w:val="400134AE"/>
    <w:rsid w:val="40095E0A"/>
    <w:rsid w:val="40152BE6"/>
    <w:rsid w:val="40296F68"/>
    <w:rsid w:val="403F5FD8"/>
    <w:rsid w:val="40802329"/>
    <w:rsid w:val="40EE1363"/>
    <w:rsid w:val="41305722"/>
    <w:rsid w:val="413F1820"/>
    <w:rsid w:val="41E34805"/>
    <w:rsid w:val="41F65CD2"/>
    <w:rsid w:val="420F1F5F"/>
    <w:rsid w:val="422D7AF3"/>
    <w:rsid w:val="42312F7D"/>
    <w:rsid w:val="42B220E0"/>
    <w:rsid w:val="434A295A"/>
    <w:rsid w:val="436B340A"/>
    <w:rsid w:val="440505A0"/>
    <w:rsid w:val="44145D77"/>
    <w:rsid w:val="44233C40"/>
    <w:rsid w:val="44625C61"/>
    <w:rsid w:val="44893971"/>
    <w:rsid w:val="44CD629F"/>
    <w:rsid w:val="44F67B08"/>
    <w:rsid w:val="4502781B"/>
    <w:rsid w:val="456C5EA6"/>
    <w:rsid w:val="458232D4"/>
    <w:rsid w:val="45DD5D03"/>
    <w:rsid w:val="45E62CFF"/>
    <w:rsid w:val="460059EF"/>
    <w:rsid w:val="4670621E"/>
    <w:rsid w:val="46831329"/>
    <w:rsid w:val="4686566D"/>
    <w:rsid w:val="46A472D2"/>
    <w:rsid w:val="46C377D0"/>
    <w:rsid w:val="46FE0425"/>
    <w:rsid w:val="47AE4090"/>
    <w:rsid w:val="47CF6A8E"/>
    <w:rsid w:val="48273DBE"/>
    <w:rsid w:val="486F7291"/>
    <w:rsid w:val="48981B76"/>
    <w:rsid w:val="48E860BE"/>
    <w:rsid w:val="493C7FC1"/>
    <w:rsid w:val="499149E6"/>
    <w:rsid w:val="49B438AD"/>
    <w:rsid w:val="49D05942"/>
    <w:rsid w:val="49D10683"/>
    <w:rsid w:val="4AB0523A"/>
    <w:rsid w:val="4AB73923"/>
    <w:rsid w:val="4AC104BE"/>
    <w:rsid w:val="4AD32480"/>
    <w:rsid w:val="4ADC1542"/>
    <w:rsid w:val="4AF74B6B"/>
    <w:rsid w:val="4AFB1F77"/>
    <w:rsid w:val="4B06125F"/>
    <w:rsid w:val="4B35394F"/>
    <w:rsid w:val="4B3B75E4"/>
    <w:rsid w:val="4B5B3FA3"/>
    <w:rsid w:val="4B9C094B"/>
    <w:rsid w:val="4B9E4912"/>
    <w:rsid w:val="4C411167"/>
    <w:rsid w:val="4CE84147"/>
    <w:rsid w:val="4D26684C"/>
    <w:rsid w:val="4D5854D3"/>
    <w:rsid w:val="4DB64195"/>
    <w:rsid w:val="4DC23B0D"/>
    <w:rsid w:val="4DDC3A91"/>
    <w:rsid w:val="4E097F3F"/>
    <w:rsid w:val="4E2D38C8"/>
    <w:rsid w:val="4E481FBE"/>
    <w:rsid w:val="4E7A21CC"/>
    <w:rsid w:val="4EBB7240"/>
    <w:rsid w:val="4EF77B71"/>
    <w:rsid w:val="4F307200"/>
    <w:rsid w:val="4F8104CA"/>
    <w:rsid w:val="4F871114"/>
    <w:rsid w:val="4F9B4AC6"/>
    <w:rsid w:val="4FBF33C0"/>
    <w:rsid w:val="4FCA3BD8"/>
    <w:rsid w:val="502A1FD2"/>
    <w:rsid w:val="50BA7BC4"/>
    <w:rsid w:val="50FD24C6"/>
    <w:rsid w:val="518874A6"/>
    <w:rsid w:val="51C522E1"/>
    <w:rsid w:val="5217342B"/>
    <w:rsid w:val="52506EBF"/>
    <w:rsid w:val="528C26B0"/>
    <w:rsid w:val="52F43652"/>
    <w:rsid w:val="53153977"/>
    <w:rsid w:val="536603BD"/>
    <w:rsid w:val="53AA5C3C"/>
    <w:rsid w:val="54651990"/>
    <w:rsid w:val="54677AAC"/>
    <w:rsid w:val="54924450"/>
    <w:rsid w:val="54BC4DEE"/>
    <w:rsid w:val="54C12E88"/>
    <w:rsid w:val="54E82F1F"/>
    <w:rsid w:val="552F010F"/>
    <w:rsid w:val="55456387"/>
    <w:rsid w:val="55CD16ED"/>
    <w:rsid w:val="56193D4C"/>
    <w:rsid w:val="567F40F2"/>
    <w:rsid w:val="56832A4A"/>
    <w:rsid w:val="56AE7706"/>
    <w:rsid w:val="56DF1070"/>
    <w:rsid w:val="57192852"/>
    <w:rsid w:val="5727318B"/>
    <w:rsid w:val="578758AB"/>
    <w:rsid w:val="579F2023"/>
    <w:rsid w:val="57D66F47"/>
    <w:rsid w:val="584B4F71"/>
    <w:rsid w:val="58B57C2E"/>
    <w:rsid w:val="58D66525"/>
    <w:rsid w:val="59222B08"/>
    <w:rsid w:val="59282828"/>
    <w:rsid w:val="59845A76"/>
    <w:rsid w:val="599D73F7"/>
    <w:rsid w:val="59CD1342"/>
    <w:rsid w:val="59F620FF"/>
    <w:rsid w:val="5A0104C4"/>
    <w:rsid w:val="5A6849A7"/>
    <w:rsid w:val="5A941489"/>
    <w:rsid w:val="5ABF14B9"/>
    <w:rsid w:val="5AC64BDF"/>
    <w:rsid w:val="5B1A6046"/>
    <w:rsid w:val="5B5F5C3D"/>
    <w:rsid w:val="5B8244C3"/>
    <w:rsid w:val="5BE33899"/>
    <w:rsid w:val="5C041381"/>
    <w:rsid w:val="5C0C1CEA"/>
    <w:rsid w:val="5C4C67EA"/>
    <w:rsid w:val="5C637595"/>
    <w:rsid w:val="5C8350CA"/>
    <w:rsid w:val="5D5B5801"/>
    <w:rsid w:val="5D7B4623"/>
    <w:rsid w:val="5D8B4F71"/>
    <w:rsid w:val="5DE65955"/>
    <w:rsid w:val="5DFA7D68"/>
    <w:rsid w:val="5E0E2357"/>
    <w:rsid w:val="5E892ADD"/>
    <w:rsid w:val="5E914894"/>
    <w:rsid w:val="5EB43433"/>
    <w:rsid w:val="5F06484B"/>
    <w:rsid w:val="5F3713BF"/>
    <w:rsid w:val="5F3D691C"/>
    <w:rsid w:val="5F521885"/>
    <w:rsid w:val="5F8625BB"/>
    <w:rsid w:val="5F8D15EC"/>
    <w:rsid w:val="5FC42D8A"/>
    <w:rsid w:val="5FC940D0"/>
    <w:rsid w:val="5FFA545B"/>
    <w:rsid w:val="600C6511"/>
    <w:rsid w:val="602035A9"/>
    <w:rsid w:val="602225AC"/>
    <w:rsid w:val="603C5A79"/>
    <w:rsid w:val="6056721E"/>
    <w:rsid w:val="609051C7"/>
    <w:rsid w:val="60B3797A"/>
    <w:rsid w:val="60D3588A"/>
    <w:rsid w:val="60E20D0D"/>
    <w:rsid w:val="60E400BB"/>
    <w:rsid w:val="611E5A1E"/>
    <w:rsid w:val="61537120"/>
    <w:rsid w:val="616769A0"/>
    <w:rsid w:val="61AE62B6"/>
    <w:rsid w:val="61BC0F82"/>
    <w:rsid w:val="61CF4FA3"/>
    <w:rsid w:val="61DC0D22"/>
    <w:rsid w:val="61E045D0"/>
    <w:rsid w:val="61F223EA"/>
    <w:rsid w:val="62161CB2"/>
    <w:rsid w:val="6261220B"/>
    <w:rsid w:val="62647E49"/>
    <w:rsid w:val="628B272E"/>
    <w:rsid w:val="62B64568"/>
    <w:rsid w:val="630E3AC0"/>
    <w:rsid w:val="63253D3C"/>
    <w:rsid w:val="636B6C5D"/>
    <w:rsid w:val="63B66633"/>
    <w:rsid w:val="63CF6D4E"/>
    <w:rsid w:val="640E7AA2"/>
    <w:rsid w:val="645A4F36"/>
    <w:rsid w:val="64777925"/>
    <w:rsid w:val="647C185B"/>
    <w:rsid w:val="64B7782D"/>
    <w:rsid w:val="64D17241"/>
    <w:rsid w:val="64D31856"/>
    <w:rsid w:val="64D358A3"/>
    <w:rsid w:val="64F34348"/>
    <w:rsid w:val="651C03AE"/>
    <w:rsid w:val="657D00E9"/>
    <w:rsid w:val="658C16EB"/>
    <w:rsid w:val="65AF0FE9"/>
    <w:rsid w:val="65C47645"/>
    <w:rsid w:val="660939EA"/>
    <w:rsid w:val="662F0B77"/>
    <w:rsid w:val="665B08DA"/>
    <w:rsid w:val="665D21DF"/>
    <w:rsid w:val="66CE091A"/>
    <w:rsid w:val="67114C95"/>
    <w:rsid w:val="67864E20"/>
    <w:rsid w:val="6799644C"/>
    <w:rsid w:val="67B84328"/>
    <w:rsid w:val="67CB0CF4"/>
    <w:rsid w:val="67D74C8F"/>
    <w:rsid w:val="67F918D6"/>
    <w:rsid w:val="687B79F3"/>
    <w:rsid w:val="688D667A"/>
    <w:rsid w:val="68AA2224"/>
    <w:rsid w:val="68C6683F"/>
    <w:rsid w:val="6903361A"/>
    <w:rsid w:val="69067583"/>
    <w:rsid w:val="6A951F41"/>
    <w:rsid w:val="6A9F3B3E"/>
    <w:rsid w:val="6B582859"/>
    <w:rsid w:val="6B996223"/>
    <w:rsid w:val="6BB4433C"/>
    <w:rsid w:val="6BBA2896"/>
    <w:rsid w:val="6BBC4553"/>
    <w:rsid w:val="6BF24098"/>
    <w:rsid w:val="6BF84EE6"/>
    <w:rsid w:val="6C0315F3"/>
    <w:rsid w:val="6C657C26"/>
    <w:rsid w:val="6C712241"/>
    <w:rsid w:val="6CAC4DB0"/>
    <w:rsid w:val="6CB44459"/>
    <w:rsid w:val="6CD156E8"/>
    <w:rsid w:val="6CF27A51"/>
    <w:rsid w:val="6CFC29C3"/>
    <w:rsid w:val="6D5425D8"/>
    <w:rsid w:val="6D8A27BF"/>
    <w:rsid w:val="6DA21A7D"/>
    <w:rsid w:val="6DC47ADE"/>
    <w:rsid w:val="6DCC76F2"/>
    <w:rsid w:val="6E4404E3"/>
    <w:rsid w:val="6E596F13"/>
    <w:rsid w:val="6E5A54C7"/>
    <w:rsid w:val="6E5F2B6E"/>
    <w:rsid w:val="6E613322"/>
    <w:rsid w:val="6ECB37CD"/>
    <w:rsid w:val="6ECC7947"/>
    <w:rsid w:val="6ED17C1B"/>
    <w:rsid w:val="6ED401E8"/>
    <w:rsid w:val="6F3F6717"/>
    <w:rsid w:val="6F402086"/>
    <w:rsid w:val="6F517A44"/>
    <w:rsid w:val="6FBB09B9"/>
    <w:rsid w:val="6FCD404B"/>
    <w:rsid w:val="70AE32C2"/>
    <w:rsid w:val="70C27F4A"/>
    <w:rsid w:val="70E00940"/>
    <w:rsid w:val="71077227"/>
    <w:rsid w:val="71180363"/>
    <w:rsid w:val="712E0734"/>
    <w:rsid w:val="715210DD"/>
    <w:rsid w:val="71582CBE"/>
    <w:rsid w:val="717E001D"/>
    <w:rsid w:val="71870989"/>
    <w:rsid w:val="71A32C2A"/>
    <w:rsid w:val="71EB2CE4"/>
    <w:rsid w:val="721F0176"/>
    <w:rsid w:val="723C5AB6"/>
    <w:rsid w:val="725E0930"/>
    <w:rsid w:val="72897681"/>
    <w:rsid w:val="729B0136"/>
    <w:rsid w:val="73392E71"/>
    <w:rsid w:val="73642F0B"/>
    <w:rsid w:val="73A724EB"/>
    <w:rsid w:val="7405136C"/>
    <w:rsid w:val="74745BF7"/>
    <w:rsid w:val="74875EDC"/>
    <w:rsid w:val="74B83A59"/>
    <w:rsid w:val="74F0782B"/>
    <w:rsid w:val="7509140A"/>
    <w:rsid w:val="753C0D67"/>
    <w:rsid w:val="75516B70"/>
    <w:rsid w:val="75D13AE6"/>
    <w:rsid w:val="76460AC8"/>
    <w:rsid w:val="766E0E54"/>
    <w:rsid w:val="76AF4C1B"/>
    <w:rsid w:val="771779F4"/>
    <w:rsid w:val="778901AD"/>
    <w:rsid w:val="77DA0A72"/>
    <w:rsid w:val="77FD23BA"/>
    <w:rsid w:val="7804789E"/>
    <w:rsid w:val="785D2C29"/>
    <w:rsid w:val="788C1167"/>
    <w:rsid w:val="78C9243D"/>
    <w:rsid w:val="79241C8F"/>
    <w:rsid w:val="796709B1"/>
    <w:rsid w:val="796B7AE4"/>
    <w:rsid w:val="7A265B6E"/>
    <w:rsid w:val="7A656931"/>
    <w:rsid w:val="7A7A38A1"/>
    <w:rsid w:val="7AC50B9F"/>
    <w:rsid w:val="7AD77D9B"/>
    <w:rsid w:val="7AF146EC"/>
    <w:rsid w:val="7B1902C3"/>
    <w:rsid w:val="7B2D5AF4"/>
    <w:rsid w:val="7B6D472E"/>
    <w:rsid w:val="7BA77288"/>
    <w:rsid w:val="7BB65BCF"/>
    <w:rsid w:val="7C6478AC"/>
    <w:rsid w:val="7C8E5BB8"/>
    <w:rsid w:val="7CA935CC"/>
    <w:rsid w:val="7CDB7650"/>
    <w:rsid w:val="7D770957"/>
    <w:rsid w:val="7D850CBB"/>
    <w:rsid w:val="7DD1229A"/>
    <w:rsid w:val="7DED57BB"/>
    <w:rsid w:val="7E0C4C75"/>
    <w:rsid w:val="7E586669"/>
    <w:rsid w:val="7E601822"/>
    <w:rsid w:val="7EC04E29"/>
    <w:rsid w:val="7ED66CB2"/>
    <w:rsid w:val="7EFB41B6"/>
    <w:rsid w:val="7EFC2180"/>
    <w:rsid w:val="7F285F44"/>
    <w:rsid w:val="7F38140A"/>
    <w:rsid w:val="7F89576E"/>
    <w:rsid w:val="7FB36AD4"/>
    <w:rsid w:val="7FB7010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iPriority="99" w:semiHidden="0" w:name="annotation text" w:locked="1"/>
    <w:lsdException w:qFormat="1" w:unhideWhenUsed="0" w:uiPriority="99" w:semiHidden="0" w:name="header"/>
    <w:lsdException w:qFormat="1" w:unhideWhenUsed="0" w:uiPriority="0"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iPriority="99" w:semiHidden="0" w:name="annotation reference" w:locked="1"/>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nhideWhenUsed="0" w:uiPriority="99" w:semiHidden="0" w:name="HTML Code"/>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semiHidden="0"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7"/>
    <w:qFormat/>
    <w:uiPriority w:val="99"/>
    <w:pPr>
      <w:spacing w:beforeAutospacing="1" w:afterAutospacing="1"/>
      <w:jc w:val="left"/>
      <w:outlineLvl w:val="0"/>
    </w:pPr>
    <w:rPr>
      <w:rFonts w:ascii="宋体" w:hAnsi="宋体" w:cs="宋体"/>
      <w:b/>
      <w:bCs/>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locked/>
    <w:uiPriority w:val="99"/>
    <w:pPr>
      <w:jc w:val="left"/>
    </w:pPr>
  </w:style>
  <w:style w:type="paragraph" w:styleId="4">
    <w:name w:val="Body Text"/>
    <w:basedOn w:val="1"/>
    <w:link w:val="18"/>
    <w:qFormat/>
    <w:uiPriority w:val="99"/>
  </w:style>
  <w:style w:type="paragraph" w:styleId="5">
    <w:name w:val="Balloon Text"/>
    <w:basedOn w:val="1"/>
    <w:link w:val="37"/>
    <w:unhideWhenUsed/>
    <w:qFormat/>
    <w:locked/>
    <w:uiPriority w:val="99"/>
    <w:rPr>
      <w:sz w:val="18"/>
      <w:szCs w:val="18"/>
    </w:rPr>
  </w:style>
  <w:style w:type="paragraph" w:styleId="6">
    <w:name w:val="footer"/>
    <w:basedOn w:val="1"/>
    <w:link w:val="19"/>
    <w:qFormat/>
    <w:uiPriority w:val="0"/>
    <w:pPr>
      <w:tabs>
        <w:tab w:val="center" w:pos="4153"/>
        <w:tab w:val="right" w:pos="8306"/>
      </w:tabs>
      <w:snapToGrid w:val="0"/>
      <w:jc w:val="left"/>
    </w:pPr>
    <w:rPr>
      <w:sz w:val="18"/>
      <w:szCs w:val="18"/>
    </w:rPr>
  </w:style>
  <w:style w:type="paragraph" w:styleId="7">
    <w:name w:val="header"/>
    <w:basedOn w:val="1"/>
    <w:link w:val="2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8">
    <w:name w:val="Normal (Web)"/>
    <w:basedOn w:val="1"/>
    <w:qFormat/>
    <w:uiPriority w:val="99"/>
    <w:pPr>
      <w:spacing w:before="100" w:beforeAutospacing="1" w:after="100" w:afterAutospacing="1"/>
      <w:jc w:val="left"/>
    </w:pPr>
    <w:rPr>
      <w:kern w:val="0"/>
      <w:sz w:val="24"/>
      <w:szCs w:val="24"/>
    </w:rPr>
  </w:style>
  <w:style w:type="table" w:styleId="10">
    <w:name w:val="Table Grid"/>
    <w:basedOn w:val="9"/>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qFormat/>
    <w:locked/>
    <w:uiPriority w:val="0"/>
  </w:style>
  <w:style w:type="character" w:styleId="13">
    <w:name w:val="FollowedHyperlink"/>
    <w:qFormat/>
    <w:uiPriority w:val="99"/>
    <w:rPr>
      <w:color w:val="333333"/>
      <w:u w:val="none"/>
    </w:rPr>
  </w:style>
  <w:style w:type="character" w:styleId="14">
    <w:name w:val="Hyperlink"/>
    <w:qFormat/>
    <w:uiPriority w:val="99"/>
    <w:rPr>
      <w:color w:val="333333"/>
      <w:u w:val="none"/>
    </w:rPr>
  </w:style>
  <w:style w:type="character" w:styleId="15">
    <w:name w:val="HTML Code"/>
    <w:qFormat/>
    <w:uiPriority w:val="99"/>
    <w:rPr>
      <w:rFonts w:ascii="Courier New" w:hAnsi="Courier New" w:cs="Courier New"/>
      <w:sz w:val="20"/>
      <w:szCs w:val="20"/>
    </w:rPr>
  </w:style>
  <w:style w:type="character" w:styleId="16">
    <w:name w:val="annotation reference"/>
    <w:unhideWhenUsed/>
    <w:qFormat/>
    <w:locked/>
    <w:uiPriority w:val="99"/>
    <w:rPr>
      <w:sz w:val="21"/>
      <w:szCs w:val="21"/>
    </w:rPr>
  </w:style>
  <w:style w:type="character" w:customStyle="1" w:styleId="17">
    <w:name w:val="标题 1 Char"/>
    <w:link w:val="2"/>
    <w:qFormat/>
    <w:locked/>
    <w:uiPriority w:val="99"/>
    <w:rPr>
      <w:b/>
      <w:bCs/>
      <w:kern w:val="44"/>
      <w:sz w:val="44"/>
      <w:szCs w:val="44"/>
    </w:rPr>
  </w:style>
  <w:style w:type="character" w:customStyle="1" w:styleId="18">
    <w:name w:val="正文文本 Char"/>
    <w:link w:val="4"/>
    <w:semiHidden/>
    <w:qFormat/>
    <w:locked/>
    <w:uiPriority w:val="99"/>
    <w:rPr>
      <w:sz w:val="21"/>
      <w:szCs w:val="21"/>
    </w:rPr>
  </w:style>
  <w:style w:type="character" w:customStyle="1" w:styleId="19">
    <w:name w:val="页脚 Char"/>
    <w:link w:val="6"/>
    <w:qFormat/>
    <w:locked/>
    <w:uiPriority w:val="99"/>
    <w:rPr>
      <w:rFonts w:ascii="Calibri" w:hAnsi="Calibri" w:eastAsia="宋体" w:cs="Calibri"/>
      <w:sz w:val="24"/>
      <w:szCs w:val="24"/>
    </w:rPr>
  </w:style>
  <w:style w:type="character" w:customStyle="1" w:styleId="20">
    <w:name w:val="页眉 Char"/>
    <w:link w:val="7"/>
    <w:qFormat/>
    <w:locked/>
    <w:uiPriority w:val="99"/>
    <w:rPr>
      <w:rFonts w:ascii="Calibri" w:hAnsi="Calibri" w:eastAsia="宋体" w:cs="Calibri"/>
      <w:sz w:val="24"/>
      <w:szCs w:val="24"/>
    </w:rPr>
  </w:style>
  <w:style w:type="character" w:customStyle="1" w:styleId="21">
    <w:name w:val="font1"/>
    <w:basedOn w:val="11"/>
    <w:qFormat/>
    <w:uiPriority w:val="99"/>
  </w:style>
  <w:style w:type="character" w:customStyle="1" w:styleId="22">
    <w:name w:val="bg01"/>
    <w:basedOn w:val="11"/>
    <w:qFormat/>
    <w:uiPriority w:val="99"/>
  </w:style>
  <w:style w:type="character" w:customStyle="1" w:styleId="23">
    <w:name w:val="name"/>
    <w:qFormat/>
    <w:uiPriority w:val="99"/>
    <w:rPr>
      <w:color w:val="auto"/>
      <w:u w:val="single"/>
    </w:rPr>
  </w:style>
  <w:style w:type="character" w:customStyle="1" w:styleId="24">
    <w:name w:val="dates"/>
    <w:basedOn w:val="11"/>
    <w:qFormat/>
    <w:uiPriority w:val="99"/>
  </w:style>
  <w:style w:type="character" w:customStyle="1" w:styleId="25">
    <w:name w:val="bg02"/>
    <w:basedOn w:val="11"/>
    <w:qFormat/>
    <w:uiPriority w:val="99"/>
  </w:style>
  <w:style w:type="character" w:customStyle="1" w:styleId="26">
    <w:name w:val="m01"/>
    <w:basedOn w:val="11"/>
    <w:qFormat/>
    <w:uiPriority w:val="99"/>
  </w:style>
  <w:style w:type="character" w:customStyle="1" w:styleId="27">
    <w:name w:val="more4"/>
    <w:qFormat/>
    <w:uiPriority w:val="99"/>
    <w:rPr>
      <w:color w:val="auto"/>
      <w:sz w:val="14"/>
      <w:szCs w:val="14"/>
    </w:rPr>
  </w:style>
  <w:style w:type="character" w:customStyle="1" w:styleId="28">
    <w:name w:val="m011"/>
    <w:basedOn w:val="11"/>
    <w:qFormat/>
    <w:uiPriority w:val="99"/>
  </w:style>
  <w:style w:type="character" w:customStyle="1" w:styleId="29">
    <w:name w:val="tabg"/>
    <w:qFormat/>
    <w:uiPriority w:val="99"/>
    <w:rPr>
      <w:color w:val="FFFFFF"/>
      <w:sz w:val="21"/>
      <w:szCs w:val="21"/>
    </w:rPr>
  </w:style>
  <w:style w:type="character" w:customStyle="1" w:styleId="30">
    <w:name w:val="gwds_nopic"/>
    <w:basedOn w:val="11"/>
    <w:qFormat/>
    <w:uiPriority w:val="99"/>
  </w:style>
  <w:style w:type="character" w:customStyle="1" w:styleId="31">
    <w:name w:val="font"/>
    <w:basedOn w:val="11"/>
    <w:qFormat/>
    <w:uiPriority w:val="99"/>
  </w:style>
  <w:style w:type="character" w:customStyle="1" w:styleId="32">
    <w:name w:val="gwds_nopic2"/>
    <w:basedOn w:val="11"/>
    <w:qFormat/>
    <w:uiPriority w:val="99"/>
  </w:style>
  <w:style w:type="character" w:customStyle="1" w:styleId="33">
    <w:name w:val="gwds_nopic1"/>
    <w:basedOn w:val="11"/>
    <w:qFormat/>
    <w:uiPriority w:val="99"/>
  </w:style>
  <w:style w:type="paragraph" w:customStyle="1" w:styleId="34">
    <w:name w:val="列出段落1"/>
    <w:basedOn w:val="1"/>
    <w:qFormat/>
    <w:uiPriority w:val="99"/>
    <w:pPr>
      <w:ind w:firstLine="420" w:firstLineChars="200"/>
    </w:pPr>
  </w:style>
  <w:style w:type="paragraph" w:customStyle="1" w:styleId="35">
    <w:name w:val="Body text|2"/>
    <w:basedOn w:val="1"/>
    <w:qFormat/>
    <w:uiPriority w:val="99"/>
    <w:pPr>
      <w:spacing w:after="160" w:line="360" w:lineRule="auto"/>
      <w:ind w:left="650" w:firstLine="660"/>
    </w:pPr>
    <w:rPr>
      <w:sz w:val="32"/>
      <w:szCs w:val="32"/>
      <w:lang w:val="zh-TW" w:eastAsia="zh-TW"/>
    </w:rPr>
  </w:style>
  <w:style w:type="paragraph" w:customStyle="1" w:styleId="36">
    <w:name w:val="Normal1"/>
    <w:qFormat/>
    <w:uiPriority w:val="99"/>
    <w:pPr>
      <w:jc w:val="both"/>
    </w:pPr>
    <w:rPr>
      <w:rFonts w:ascii="Times New Roman" w:hAnsi="Times New Roman" w:eastAsia="宋体" w:cs="Times New Roman"/>
      <w:kern w:val="2"/>
      <w:sz w:val="21"/>
      <w:szCs w:val="21"/>
      <w:lang w:val="en-US" w:eastAsia="zh-CN" w:bidi="ar-SA"/>
    </w:rPr>
  </w:style>
  <w:style w:type="character" w:customStyle="1" w:styleId="37">
    <w:name w:val="批注框文本 Char"/>
    <w:link w:val="5"/>
    <w:semiHidden/>
    <w:qFormat/>
    <w:uiPriority w:val="99"/>
    <w:rPr>
      <w:rFonts w:ascii="Calibri" w:hAnsi="Calibri" w:eastAsia="宋体" w:cs="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20</Pages>
  <Words>12687</Words>
  <Characters>12936</Characters>
  <Lines>124</Lines>
  <Paragraphs>34</Paragraphs>
  <TotalTime>833</TotalTime>
  <ScaleCrop>false</ScaleCrop>
  <LinksUpToDate>false</LinksUpToDate>
  <CharactersWithSpaces>12963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2021-05-10T09:07:00Z</dcterms:created>
  <dc:creator>潘杰</dc:creator>
  <cp:lastModifiedBy>陈世坤</cp:lastModifiedBy>
  <cp:lastPrinted>2022-04-13T03:39:00Z</cp:lastPrinted>
  <dcterms:modified xsi:type="dcterms:W3CDTF">2022-12-15T07:55:29Z</dcterms:modified>
  <dc:title>附件1</dc:title>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794975C3B9AA47BDB8B42C8207C3BDE4</vt:lpwstr>
  </property>
</Properties>
</file>