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汕头市金平区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住房和城乡建设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局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下属事业单位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购买服务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岗位表</w:t>
      </w:r>
    </w:p>
    <w:p>
      <w:pPr>
        <w:jc w:val="center"/>
        <w:rPr>
          <w:rFonts w:hint="eastAsia" w:ascii="方正公文黑体" w:hAnsi="方正公文黑体" w:eastAsia="方正公文黑体" w:cs="方正公文黑体"/>
          <w:sz w:val="36"/>
          <w:szCs w:val="36"/>
        </w:rPr>
      </w:pPr>
    </w:p>
    <w:tbl>
      <w:tblPr>
        <w:tblStyle w:val="2"/>
        <w:tblW w:w="5044" w:type="pct"/>
        <w:tblInd w:w="-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10"/>
        <w:gridCol w:w="885"/>
        <w:gridCol w:w="1665"/>
        <w:gridCol w:w="870"/>
        <w:gridCol w:w="1860"/>
        <w:gridCol w:w="2116"/>
        <w:gridCol w:w="1533"/>
        <w:gridCol w:w="1532"/>
        <w:gridCol w:w="1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金平区建筑工程质量与安全中心工作人员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汕头市金平区、龙湖区户籍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B0811土木类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B0508设计学类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C0818土建施工类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C0820市政工程类</w:t>
            </w:r>
            <w:bookmarkStart w:id="0" w:name="_GoBack"/>
            <w:bookmarkEnd w:id="0"/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年龄35周岁及以下(1987年5月29日（含）后出生)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金平区政府投资项目代建中心工作人员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汕头市金平区、龙湖区户籍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B07理学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B12管理学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C07理学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C12管理学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年龄35周岁及以下(1987年5月29日（含）后出生)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mI5ZmRkMzBlZjVjYWQxNGMyZjIwMTIwNTZkOWMifQ=="/>
  </w:docVars>
  <w:rsids>
    <w:rsidRoot w:val="044E4247"/>
    <w:rsid w:val="044E4247"/>
    <w:rsid w:val="16CB1F27"/>
    <w:rsid w:val="2B6354D5"/>
    <w:rsid w:val="32C82589"/>
    <w:rsid w:val="558B2714"/>
    <w:rsid w:val="6527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277</Characters>
  <Lines>0</Lines>
  <Paragraphs>0</Paragraphs>
  <TotalTime>29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2023-04-10T11:43:00Z</dcterms:created>
  <dc:creator>流光掠影</dc:creator>
  <cp:lastModifiedBy>流光掠影</cp:lastModifiedBy>
  <cp:lastPrinted>2023-05-11T03:51:35Z</cp:lastPrinted>
  <dcterms:modified xsi:type="dcterms:W3CDTF">2023-05-11T03:54:53Z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2D5E42A7496343E1BB9293B52DC8A978_11</vt:lpwstr>
  </property>
</Properties>
</file>