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A9D" w:rsidRPr="00A95DAC" w:rsidRDefault="00913A9D" w:rsidP="00913A9D">
      <w:pPr>
        <w:ind w:leftChars="-88" w:left="31680" w:rightChars="-150" w:right="31680" w:hanging="2"/>
        <w:jc w:val="left"/>
        <w:rPr>
          <w:rFonts w:ascii="仿宋" w:eastAsia="仿宋" w:hAnsi="仿宋"/>
          <w:sz w:val="28"/>
          <w:szCs w:val="32"/>
        </w:rPr>
      </w:pPr>
      <w:r w:rsidRPr="00A95DAC">
        <w:rPr>
          <w:rFonts w:ascii="仿宋" w:eastAsia="仿宋" w:hAnsi="仿宋" w:hint="eastAsia"/>
          <w:sz w:val="28"/>
          <w:szCs w:val="32"/>
        </w:rPr>
        <w:t>附件</w:t>
      </w:r>
      <w:r>
        <w:rPr>
          <w:rFonts w:ascii="仿宋" w:eastAsia="仿宋" w:hAnsi="仿宋"/>
          <w:sz w:val="28"/>
          <w:szCs w:val="32"/>
        </w:rPr>
        <w:t>2-2</w:t>
      </w:r>
      <w:r w:rsidRPr="00A95DAC">
        <w:rPr>
          <w:rFonts w:ascii="仿宋" w:eastAsia="仿宋" w:hAnsi="仿宋" w:hint="eastAsia"/>
          <w:sz w:val="28"/>
          <w:szCs w:val="32"/>
        </w:rPr>
        <w:t>：</w:t>
      </w:r>
    </w:p>
    <w:p w:rsidR="00913A9D" w:rsidRPr="00222DBE" w:rsidRDefault="00913A9D" w:rsidP="00967DC8">
      <w:pPr>
        <w:ind w:leftChars="-88" w:left="31680" w:rightChars="-150" w:right="31680" w:hanging="2"/>
        <w:jc w:val="left"/>
        <w:rPr>
          <w:rFonts w:ascii="仿宋" w:eastAsia="仿宋" w:hAnsi="仿宋"/>
          <w:szCs w:val="32"/>
        </w:rPr>
      </w:pPr>
    </w:p>
    <w:p w:rsidR="00913A9D" w:rsidRDefault="00913A9D" w:rsidP="00967DC8">
      <w:pPr>
        <w:ind w:leftChars="-88" w:left="31680" w:rightChars="-150" w:right="31680" w:hanging="2"/>
        <w:jc w:val="center"/>
        <w:rPr>
          <w:rFonts w:ascii="黑体" w:eastAsia="黑体" w:hAnsi="黑体"/>
          <w:sz w:val="44"/>
          <w:szCs w:val="44"/>
        </w:rPr>
      </w:pPr>
      <w:r w:rsidRPr="00222DBE">
        <w:rPr>
          <w:rFonts w:ascii="黑体" w:eastAsia="黑体" w:hAnsi="黑体"/>
          <w:sz w:val="44"/>
          <w:szCs w:val="44"/>
        </w:rPr>
        <w:t>2015</w:t>
      </w:r>
      <w:r w:rsidRPr="00222DBE">
        <w:rPr>
          <w:rFonts w:ascii="黑体" w:eastAsia="黑体" w:hAnsi="黑体" w:hint="eastAsia"/>
          <w:sz w:val="44"/>
          <w:szCs w:val="44"/>
        </w:rPr>
        <w:t>年</w:t>
      </w:r>
      <w:r>
        <w:rPr>
          <w:rFonts w:ascii="黑体" w:eastAsia="黑体" w:hAnsi="黑体" w:hint="eastAsia"/>
          <w:sz w:val="44"/>
          <w:szCs w:val="44"/>
        </w:rPr>
        <w:t>汕头市金平区食品药品监督管理局</w:t>
      </w:r>
    </w:p>
    <w:p w:rsidR="00913A9D" w:rsidRPr="00222DBE" w:rsidRDefault="00913A9D" w:rsidP="00967DC8">
      <w:pPr>
        <w:ind w:leftChars="-88" w:left="31680" w:rightChars="-150" w:right="31680" w:hanging="2"/>
        <w:jc w:val="center"/>
        <w:rPr>
          <w:rFonts w:ascii="黑体" w:eastAsia="黑体" w:hAnsi="黑体"/>
          <w:sz w:val="44"/>
          <w:szCs w:val="44"/>
        </w:rPr>
      </w:pPr>
      <w:r w:rsidRPr="00222DBE">
        <w:rPr>
          <w:rFonts w:ascii="黑体" w:eastAsia="黑体" w:hAnsi="黑体" w:hint="eastAsia"/>
          <w:sz w:val="44"/>
          <w:szCs w:val="44"/>
        </w:rPr>
        <w:t>部门决算</w:t>
      </w:r>
      <w:r>
        <w:rPr>
          <w:rFonts w:ascii="黑体" w:eastAsia="黑体" w:hAnsi="黑体" w:hint="eastAsia"/>
          <w:sz w:val="44"/>
          <w:szCs w:val="44"/>
        </w:rPr>
        <w:t>基本</w:t>
      </w:r>
      <w:r w:rsidRPr="00222DBE">
        <w:rPr>
          <w:rFonts w:ascii="黑体" w:eastAsia="黑体" w:hAnsi="黑体" w:hint="eastAsia"/>
          <w:sz w:val="44"/>
          <w:szCs w:val="44"/>
        </w:rPr>
        <w:t>情况说明</w:t>
      </w:r>
    </w:p>
    <w:p w:rsidR="00913A9D" w:rsidRPr="00222DBE" w:rsidRDefault="00913A9D" w:rsidP="00967DC8">
      <w:pPr>
        <w:ind w:leftChars="-88" w:left="31680" w:rightChars="-150" w:right="31680" w:firstLine="640"/>
        <w:rPr>
          <w:rFonts w:ascii="黑体" w:eastAsia="黑体" w:hAnsi="黑体"/>
          <w:szCs w:val="32"/>
        </w:rPr>
      </w:pPr>
    </w:p>
    <w:p w:rsidR="00913A9D" w:rsidRPr="00F07D25" w:rsidRDefault="00913A9D" w:rsidP="00872D31">
      <w:pPr>
        <w:rPr>
          <w:b/>
          <w:sz w:val="30"/>
          <w:szCs w:val="30"/>
        </w:rPr>
      </w:pPr>
      <w:r w:rsidRPr="00F07D25">
        <w:rPr>
          <w:rFonts w:hint="eastAsia"/>
          <w:b/>
          <w:sz w:val="30"/>
          <w:szCs w:val="30"/>
        </w:rPr>
        <w:t>一、部门情况</w:t>
      </w:r>
    </w:p>
    <w:p w:rsidR="00913A9D" w:rsidRPr="00F07D25" w:rsidRDefault="00913A9D" w:rsidP="00872D31">
      <w:pPr>
        <w:rPr>
          <w:b/>
          <w:sz w:val="30"/>
          <w:szCs w:val="30"/>
        </w:rPr>
      </w:pPr>
      <w:r w:rsidRPr="00F07D25">
        <w:rPr>
          <w:rFonts w:hint="eastAsia"/>
          <w:b/>
          <w:sz w:val="30"/>
          <w:szCs w:val="30"/>
        </w:rPr>
        <w:t>（一）基本情况</w:t>
      </w:r>
    </w:p>
    <w:p w:rsidR="00913A9D" w:rsidRPr="00F07D25" w:rsidRDefault="00913A9D" w:rsidP="00872D31">
      <w:pPr>
        <w:adjustRightInd w:val="0"/>
        <w:snapToGrid w:val="0"/>
        <w:spacing w:line="560" w:lineRule="atLeast"/>
        <w:rPr>
          <w:rFonts w:ascii="仿宋_GB2312" w:eastAsia="仿宋_GB2312"/>
          <w:b/>
          <w:sz w:val="32"/>
          <w:szCs w:val="32"/>
        </w:rPr>
      </w:pPr>
      <w:r w:rsidRPr="00F07D25">
        <w:rPr>
          <w:b/>
          <w:sz w:val="30"/>
          <w:szCs w:val="30"/>
        </w:rPr>
        <w:t>1.</w:t>
      </w:r>
      <w:r w:rsidRPr="00F07D25">
        <w:rPr>
          <w:rFonts w:hint="eastAsia"/>
          <w:b/>
          <w:sz w:val="30"/>
          <w:szCs w:val="30"/>
        </w:rPr>
        <w:t>主要职能。</w:t>
      </w:r>
      <w:r w:rsidRPr="00F07D25">
        <w:rPr>
          <w:rFonts w:ascii="仿宋_GB2312" w:eastAsia="仿宋_GB2312"/>
          <w:b/>
          <w:sz w:val="32"/>
          <w:szCs w:val="32"/>
        </w:rPr>
        <w:t xml:space="preserve"> </w:t>
      </w:r>
    </w:p>
    <w:p w:rsidR="00913A9D" w:rsidRDefault="00913A9D" w:rsidP="00872D31">
      <w:pPr>
        <w:adjustRightInd w:val="0"/>
        <w:snapToGrid w:val="0"/>
        <w:spacing w:line="560" w:lineRule="atLeast"/>
        <w:rPr>
          <w:rFonts w:ascii="仿宋_GB2312" w:eastAsia="仿宋_GB2312"/>
          <w:sz w:val="30"/>
          <w:szCs w:val="30"/>
        </w:rPr>
      </w:pPr>
      <w:r>
        <w:rPr>
          <w:rFonts w:ascii="仿宋_GB2312" w:eastAsia="仿宋_GB2312"/>
          <w:sz w:val="30"/>
          <w:szCs w:val="30"/>
        </w:rPr>
        <w:t xml:space="preserve">   </w:t>
      </w:r>
      <w:r w:rsidRPr="00872D31">
        <w:rPr>
          <w:rFonts w:hint="eastAsia"/>
          <w:sz w:val="30"/>
          <w:szCs w:val="30"/>
        </w:rPr>
        <w:t>（</w:t>
      </w:r>
      <w:r>
        <w:rPr>
          <w:rFonts w:ascii="仿宋_GB2312" w:eastAsia="仿宋_GB2312" w:hint="eastAsia"/>
          <w:sz w:val="30"/>
          <w:szCs w:val="30"/>
        </w:rPr>
        <w:t>一）贯彻执行国家和省市有关食品（含食品添加剂、保健食品、酒类食品，下同）安全、药品（含中药、民族药，下同）、医疗器械、化妆品监督管理的方针政策和法律法规，推动建立落实安全企业主体责任、金平区人民政府负总责的机制，建立食品药品重大信息直报制度，并组织实施和监督检查，着力防范区域性、系统性食品药品安全风险。</w:t>
      </w:r>
    </w:p>
    <w:p w:rsidR="00913A9D" w:rsidRDefault="00913A9D" w:rsidP="00967DC8">
      <w:pPr>
        <w:adjustRightInd w:val="0"/>
        <w:snapToGrid w:val="0"/>
        <w:spacing w:line="560" w:lineRule="atLeast"/>
        <w:ind w:firstLineChars="150" w:firstLine="31680"/>
        <w:rPr>
          <w:rFonts w:ascii="仿宋_GB2312" w:eastAsia="仿宋_GB2312"/>
          <w:sz w:val="30"/>
          <w:szCs w:val="30"/>
        </w:rPr>
      </w:pPr>
      <w:r>
        <w:rPr>
          <w:rFonts w:ascii="仿宋_GB2312" w:eastAsia="仿宋_GB2312" w:hint="eastAsia"/>
          <w:sz w:val="30"/>
          <w:szCs w:val="30"/>
        </w:rPr>
        <w:t>（二）负责食品的行政许可和监督管理，贯彻执行市、区政府制订的食品安全管理规范并组织实施。建立食品安全隐患排查治理机制，贯彻落实国家和省市食品安全检查年度计划、重大整顿治理方案。指导并组织开展食品安全宣传和信息发布工作，统一发布重大食品安全信息；组织开展食品安全重大专项治理和综合检查。参与制定食品安全风险监测计划，根据食品安全风险监测计划开展食品安全风险监测工作。</w:t>
      </w:r>
    </w:p>
    <w:p w:rsidR="00913A9D" w:rsidRDefault="00913A9D" w:rsidP="00967DC8">
      <w:pPr>
        <w:adjustRightInd w:val="0"/>
        <w:snapToGrid w:val="0"/>
        <w:spacing w:line="560" w:lineRule="atLeast"/>
        <w:ind w:firstLineChars="150" w:firstLine="31680"/>
        <w:rPr>
          <w:rFonts w:ascii="仿宋_GB2312" w:eastAsia="仿宋_GB2312"/>
          <w:sz w:val="30"/>
          <w:szCs w:val="30"/>
        </w:rPr>
      </w:pPr>
      <w:r>
        <w:rPr>
          <w:rFonts w:ascii="仿宋_GB2312" w:eastAsia="仿宋_GB2312" w:hint="eastAsia"/>
          <w:sz w:val="30"/>
          <w:szCs w:val="30"/>
        </w:rPr>
        <w:t>（三）负责国家药品、医疗器械、化妆品标准的执行，建立药品不良反应，医疗器械不良事件监测体系，并组织开展相关产品不良反应（不良事件）监测和报告工作。配合有关部门实施国家基本药物制度，组织实施处方药和非处方药分类管理制度。</w:t>
      </w:r>
    </w:p>
    <w:p w:rsidR="00913A9D" w:rsidRDefault="00913A9D" w:rsidP="00967DC8">
      <w:pPr>
        <w:adjustRightInd w:val="0"/>
        <w:snapToGrid w:val="0"/>
        <w:spacing w:line="560" w:lineRule="atLeast"/>
        <w:ind w:firstLineChars="150" w:firstLine="31680"/>
        <w:rPr>
          <w:rFonts w:ascii="仿宋_GB2312" w:eastAsia="仿宋_GB2312"/>
          <w:sz w:val="30"/>
          <w:szCs w:val="30"/>
        </w:rPr>
      </w:pPr>
      <w:r>
        <w:rPr>
          <w:rFonts w:ascii="仿宋_GB2312" w:eastAsia="仿宋_GB2312" w:hint="eastAsia"/>
          <w:sz w:val="30"/>
          <w:szCs w:val="30"/>
        </w:rPr>
        <w:t>（四）负责制定全区食品、药品、医疗器械、化妆品监督管理的稽查制度并组织实施。组织开展相关产品质量抽验。监督实施问题产品召回和处置制度。</w:t>
      </w:r>
    </w:p>
    <w:p w:rsidR="00913A9D" w:rsidRDefault="00913A9D" w:rsidP="00967DC8">
      <w:pPr>
        <w:adjustRightInd w:val="0"/>
        <w:snapToGrid w:val="0"/>
        <w:spacing w:line="560" w:lineRule="atLeast"/>
        <w:ind w:firstLineChars="150" w:firstLine="31680"/>
        <w:rPr>
          <w:rFonts w:ascii="仿宋_GB2312" w:eastAsia="仿宋_GB2312"/>
          <w:sz w:val="30"/>
          <w:szCs w:val="30"/>
        </w:rPr>
      </w:pPr>
      <w:r>
        <w:rPr>
          <w:rFonts w:ascii="仿宋_GB2312" w:eastAsia="仿宋_GB2312" w:hint="eastAsia"/>
          <w:sz w:val="30"/>
          <w:szCs w:val="30"/>
        </w:rPr>
        <w:t>（五）监督管理放射性药品、麻醉药品、医疗用毒性药品、精神药品、药品类易制毒化学品等特殊药品（以下称特殊药品）。</w:t>
      </w:r>
    </w:p>
    <w:p w:rsidR="00913A9D" w:rsidRDefault="00913A9D" w:rsidP="00967DC8">
      <w:pPr>
        <w:adjustRightInd w:val="0"/>
        <w:snapToGrid w:val="0"/>
        <w:spacing w:line="560" w:lineRule="atLeast"/>
        <w:ind w:firstLineChars="150" w:firstLine="31680"/>
        <w:rPr>
          <w:rFonts w:ascii="仿宋_GB2312" w:eastAsia="仿宋_GB2312"/>
          <w:sz w:val="30"/>
          <w:szCs w:val="30"/>
        </w:rPr>
      </w:pPr>
      <w:r>
        <w:rPr>
          <w:rFonts w:ascii="仿宋_GB2312" w:eastAsia="仿宋_GB2312" w:hint="eastAsia"/>
          <w:sz w:val="30"/>
          <w:szCs w:val="30"/>
        </w:rPr>
        <w:t>（六）负责食品药品安全事故应急体系建设，组织和指导食品药品安全事故应急处置和调查处理工作，监督事故查处落实情况。</w:t>
      </w:r>
    </w:p>
    <w:p w:rsidR="00913A9D" w:rsidRDefault="00913A9D" w:rsidP="00967DC8">
      <w:pPr>
        <w:adjustRightInd w:val="0"/>
        <w:snapToGrid w:val="0"/>
        <w:spacing w:line="560" w:lineRule="atLeast"/>
        <w:ind w:firstLineChars="150" w:firstLine="31680"/>
        <w:rPr>
          <w:rFonts w:ascii="仿宋_GB2312" w:eastAsia="仿宋_GB2312"/>
          <w:sz w:val="30"/>
          <w:szCs w:val="30"/>
        </w:rPr>
      </w:pPr>
      <w:r>
        <w:rPr>
          <w:rFonts w:ascii="仿宋_GB2312" w:eastAsia="仿宋_GB2312" w:hint="eastAsia"/>
          <w:sz w:val="30"/>
          <w:szCs w:val="30"/>
        </w:rPr>
        <w:t>（七）组织实施全区食品药品安全科技发展规划和政策，推动食品药品检测体系、电子监管追溯体系和信息化建设。</w:t>
      </w:r>
    </w:p>
    <w:p w:rsidR="00913A9D" w:rsidRDefault="00913A9D" w:rsidP="00967DC8">
      <w:pPr>
        <w:adjustRightInd w:val="0"/>
        <w:snapToGrid w:val="0"/>
        <w:spacing w:line="560" w:lineRule="atLeast"/>
        <w:ind w:firstLineChars="150" w:firstLine="31680"/>
        <w:rPr>
          <w:rFonts w:ascii="仿宋_GB2312" w:eastAsia="仿宋_GB2312"/>
          <w:sz w:val="30"/>
          <w:szCs w:val="30"/>
        </w:rPr>
      </w:pPr>
      <w:r>
        <w:rPr>
          <w:rFonts w:ascii="仿宋_GB2312" w:eastAsia="仿宋_GB2312" w:hint="eastAsia"/>
          <w:sz w:val="30"/>
          <w:szCs w:val="30"/>
        </w:rPr>
        <w:t>（八）指导全区食品药品监督管理工作，规范行政执法行为，完善行政执法与刑事司法衔接机制。</w:t>
      </w:r>
    </w:p>
    <w:p w:rsidR="00913A9D" w:rsidRDefault="00913A9D" w:rsidP="00967DC8">
      <w:pPr>
        <w:adjustRightInd w:val="0"/>
        <w:snapToGrid w:val="0"/>
        <w:spacing w:line="560" w:lineRule="atLeast"/>
        <w:ind w:firstLineChars="150" w:firstLine="31680"/>
        <w:rPr>
          <w:rFonts w:ascii="仿宋_GB2312" w:eastAsia="仿宋_GB2312"/>
          <w:sz w:val="30"/>
          <w:szCs w:val="30"/>
        </w:rPr>
      </w:pPr>
      <w:r>
        <w:rPr>
          <w:rFonts w:ascii="仿宋_GB2312" w:eastAsia="仿宋_GB2312" w:hint="eastAsia"/>
          <w:sz w:val="30"/>
          <w:szCs w:val="30"/>
        </w:rPr>
        <w:t>（九）负责开展食品药品安全、教育培训，推进诚信体系建设。</w:t>
      </w:r>
    </w:p>
    <w:p w:rsidR="00913A9D" w:rsidRDefault="00913A9D" w:rsidP="00967DC8">
      <w:pPr>
        <w:adjustRightInd w:val="0"/>
        <w:snapToGrid w:val="0"/>
        <w:spacing w:line="560" w:lineRule="atLeast"/>
        <w:ind w:firstLineChars="150" w:firstLine="31680"/>
        <w:rPr>
          <w:rFonts w:ascii="仿宋_GB2312" w:eastAsia="仿宋_GB2312"/>
          <w:sz w:val="30"/>
          <w:szCs w:val="30"/>
        </w:rPr>
      </w:pPr>
      <w:r>
        <w:rPr>
          <w:rFonts w:ascii="仿宋_GB2312" w:eastAsia="仿宋_GB2312" w:hint="eastAsia"/>
          <w:sz w:val="30"/>
          <w:szCs w:val="30"/>
        </w:rPr>
        <w:t>（十）承担区食品安全委员会日常工作，负责食品安全监督管理综合协调，推动健全协调联动机制。履行金平区食品药品监督管理职责并负责考核评价。</w:t>
      </w:r>
    </w:p>
    <w:p w:rsidR="00913A9D" w:rsidRDefault="00913A9D" w:rsidP="00872D31">
      <w:pPr>
        <w:rPr>
          <w:sz w:val="30"/>
          <w:szCs w:val="30"/>
        </w:rPr>
      </w:pPr>
      <w:r>
        <w:rPr>
          <w:rFonts w:ascii="仿宋_GB2312" w:eastAsia="仿宋_GB2312"/>
          <w:sz w:val="30"/>
          <w:szCs w:val="30"/>
        </w:rPr>
        <w:t xml:space="preserve">   </w:t>
      </w:r>
      <w:r>
        <w:rPr>
          <w:rFonts w:ascii="仿宋_GB2312" w:eastAsia="仿宋_GB2312" w:hint="eastAsia"/>
          <w:sz w:val="30"/>
          <w:szCs w:val="30"/>
        </w:rPr>
        <w:t>（十一）承办金平区政府和省市食品药品监督管理局以及区食品安全委员会交办的其他事项。</w:t>
      </w:r>
    </w:p>
    <w:p w:rsidR="00913A9D" w:rsidRPr="00A864F7" w:rsidRDefault="00913A9D" w:rsidP="00872D31">
      <w:pPr>
        <w:rPr>
          <w:b/>
          <w:sz w:val="30"/>
          <w:szCs w:val="30"/>
        </w:rPr>
      </w:pPr>
      <w:r w:rsidRPr="00A864F7">
        <w:rPr>
          <w:b/>
          <w:sz w:val="30"/>
          <w:szCs w:val="30"/>
        </w:rPr>
        <w:t>2.</w:t>
      </w:r>
      <w:r w:rsidRPr="00A864F7">
        <w:rPr>
          <w:rFonts w:hint="eastAsia"/>
          <w:b/>
          <w:sz w:val="30"/>
          <w:szCs w:val="30"/>
        </w:rPr>
        <w:t>机构情况。</w:t>
      </w:r>
    </w:p>
    <w:p w:rsidR="00913A9D" w:rsidRDefault="00913A9D" w:rsidP="00967DC8">
      <w:pPr>
        <w:adjustRightInd w:val="0"/>
        <w:snapToGrid w:val="0"/>
        <w:spacing w:line="360" w:lineRule="auto"/>
        <w:ind w:firstLineChars="200" w:firstLine="31680"/>
        <w:rPr>
          <w:rFonts w:ascii="仿宋_GB2312" w:eastAsia="仿宋_GB2312" w:hAnsi="仿宋"/>
          <w:sz w:val="30"/>
          <w:szCs w:val="30"/>
        </w:rPr>
      </w:pPr>
      <w:r>
        <w:rPr>
          <w:rFonts w:ascii="仿宋_GB2312" w:eastAsia="仿宋_GB2312" w:hAnsi="仿宋" w:hint="eastAsia"/>
          <w:sz w:val="30"/>
          <w:szCs w:val="30"/>
        </w:rPr>
        <w:t>构设置：办公室、监督管理一股、监督管理二股、法制股、稽查大队。</w:t>
      </w:r>
    </w:p>
    <w:p w:rsidR="00913A9D" w:rsidRPr="00A864F7" w:rsidRDefault="00913A9D" w:rsidP="00872D31">
      <w:pPr>
        <w:numPr>
          <w:ilvl w:val="0"/>
          <w:numId w:val="1"/>
        </w:numPr>
        <w:rPr>
          <w:b/>
          <w:sz w:val="30"/>
          <w:szCs w:val="30"/>
        </w:rPr>
      </w:pPr>
      <w:r w:rsidRPr="00A864F7">
        <w:rPr>
          <w:rFonts w:hint="eastAsia"/>
          <w:b/>
          <w:sz w:val="30"/>
          <w:szCs w:val="30"/>
        </w:rPr>
        <w:t>人员情况。</w:t>
      </w:r>
    </w:p>
    <w:p w:rsidR="00913A9D" w:rsidRPr="00967DC8" w:rsidRDefault="00913A9D" w:rsidP="00967DC8">
      <w:pPr>
        <w:adjustRightInd w:val="0"/>
        <w:snapToGrid w:val="0"/>
        <w:spacing w:line="360" w:lineRule="auto"/>
        <w:ind w:firstLineChars="200" w:firstLine="31680"/>
        <w:rPr>
          <w:rFonts w:ascii="仿宋_GB2312" w:eastAsia="仿宋_GB2312" w:hAnsi="仿宋"/>
          <w:sz w:val="30"/>
          <w:szCs w:val="30"/>
        </w:rPr>
      </w:pPr>
      <w:r w:rsidRPr="00967DC8">
        <w:rPr>
          <w:rFonts w:ascii="仿宋_GB2312" w:eastAsia="仿宋_GB2312" w:hAnsi="仿宋" w:hint="eastAsia"/>
          <w:sz w:val="30"/>
          <w:szCs w:val="30"/>
        </w:rPr>
        <w:t>核定行政编制</w:t>
      </w:r>
      <w:r w:rsidRPr="00967DC8">
        <w:rPr>
          <w:rFonts w:ascii="仿宋_GB2312" w:eastAsia="仿宋_GB2312" w:hAnsi="仿宋"/>
          <w:sz w:val="30"/>
          <w:szCs w:val="30"/>
        </w:rPr>
        <w:t>12</w:t>
      </w:r>
      <w:r w:rsidRPr="00967DC8">
        <w:rPr>
          <w:rFonts w:ascii="仿宋_GB2312" w:eastAsia="仿宋_GB2312" w:hAnsi="仿宋" w:hint="eastAsia"/>
          <w:sz w:val="30"/>
          <w:szCs w:val="30"/>
        </w:rPr>
        <w:t>名，行政执法专项编制</w:t>
      </w:r>
      <w:r w:rsidRPr="00967DC8">
        <w:rPr>
          <w:rFonts w:ascii="仿宋_GB2312" w:eastAsia="仿宋_GB2312" w:hAnsi="仿宋"/>
          <w:sz w:val="30"/>
          <w:szCs w:val="30"/>
        </w:rPr>
        <w:t>14</w:t>
      </w:r>
      <w:r w:rsidRPr="00967DC8">
        <w:rPr>
          <w:rFonts w:ascii="仿宋_GB2312" w:eastAsia="仿宋_GB2312" w:hAnsi="仿宋" w:hint="eastAsia"/>
          <w:sz w:val="30"/>
          <w:szCs w:val="30"/>
        </w:rPr>
        <w:t>名，工勤编制</w:t>
      </w:r>
      <w:r w:rsidRPr="00967DC8">
        <w:rPr>
          <w:rFonts w:ascii="仿宋_GB2312" w:eastAsia="仿宋_GB2312" w:hAnsi="仿宋"/>
          <w:sz w:val="30"/>
          <w:szCs w:val="30"/>
        </w:rPr>
        <w:t>3</w:t>
      </w:r>
      <w:r w:rsidRPr="00967DC8">
        <w:rPr>
          <w:rFonts w:ascii="仿宋_GB2312" w:eastAsia="仿宋_GB2312" w:hAnsi="仿宋" w:hint="eastAsia"/>
          <w:sz w:val="30"/>
          <w:szCs w:val="30"/>
        </w:rPr>
        <w:t>名。实有在职人员</w:t>
      </w:r>
      <w:r w:rsidRPr="00967DC8">
        <w:rPr>
          <w:rFonts w:ascii="仿宋_GB2312" w:eastAsia="仿宋_GB2312" w:hAnsi="仿宋"/>
          <w:sz w:val="30"/>
          <w:szCs w:val="30"/>
        </w:rPr>
        <w:t>23</w:t>
      </w:r>
      <w:r w:rsidRPr="00967DC8">
        <w:rPr>
          <w:rFonts w:ascii="仿宋_GB2312" w:eastAsia="仿宋_GB2312" w:hAnsi="仿宋" w:hint="eastAsia"/>
          <w:sz w:val="30"/>
          <w:szCs w:val="30"/>
        </w:rPr>
        <w:t>人。</w:t>
      </w:r>
    </w:p>
    <w:p w:rsidR="00913A9D" w:rsidRPr="00606CAF" w:rsidRDefault="00913A9D" w:rsidP="00967DC8">
      <w:pPr>
        <w:spacing w:line="288" w:lineRule="auto"/>
        <w:ind w:rightChars="-24" w:right="31680" w:firstLineChars="196" w:firstLine="31680"/>
        <w:rPr>
          <w:rFonts w:ascii="宋体"/>
          <w:b/>
          <w:sz w:val="32"/>
          <w:szCs w:val="32"/>
        </w:rPr>
      </w:pPr>
      <w:r w:rsidRPr="00606CAF">
        <w:rPr>
          <w:rFonts w:ascii="宋体" w:hAnsi="宋体" w:hint="eastAsia"/>
          <w:b/>
          <w:sz w:val="32"/>
          <w:szCs w:val="32"/>
        </w:rPr>
        <w:t>（</w:t>
      </w:r>
      <w:r>
        <w:rPr>
          <w:rFonts w:ascii="宋体" w:hAnsi="宋体" w:hint="eastAsia"/>
          <w:b/>
          <w:sz w:val="32"/>
          <w:szCs w:val="32"/>
        </w:rPr>
        <w:t>二</w:t>
      </w:r>
      <w:r w:rsidRPr="00606CAF">
        <w:rPr>
          <w:rFonts w:ascii="宋体" w:hAnsi="宋体" w:hint="eastAsia"/>
          <w:b/>
          <w:sz w:val="32"/>
          <w:szCs w:val="32"/>
        </w:rPr>
        <w:t>）决算年度的主要工作任务</w:t>
      </w:r>
    </w:p>
    <w:p w:rsidR="00913A9D" w:rsidRPr="00606CAF" w:rsidRDefault="00913A9D" w:rsidP="00967DC8">
      <w:pPr>
        <w:spacing w:line="288" w:lineRule="auto"/>
        <w:ind w:rightChars="-24" w:right="31680" w:firstLineChars="200" w:firstLine="31680"/>
        <w:rPr>
          <w:rFonts w:ascii="宋体"/>
          <w:sz w:val="32"/>
          <w:szCs w:val="32"/>
        </w:rPr>
      </w:pPr>
      <w:r>
        <w:rPr>
          <w:rFonts w:ascii="仿宋" w:eastAsia="仿宋" w:hAnsi="仿宋" w:cs="仿宋" w:hint="eastAsia"/>
          <w:sz w:val="32"/>
          <w:szCs w:val="32"/>
        </w:rPr>
        <w:t>开展打击食品虚假标识标注等违法行为专项行动、开展肉制品企业专项治理行动、开展白酒小作坊专项检查、</w:t>
      </w:r>
      <w:r>
        <w:rPr>
          <w:rFonts w:ascii="仿宋" w:eastAsia="仿宋" w:hAnsi="仿宋" w:cs="仿宋" w:hint="eastAsia"/>
          <w:color w:val="000000"/>
          <w:sz w:val="32"/>
          <w:szCs w:val="32"/>
        </w:rPr>
        <w:t>对辖区集体学校食堂进行专项检查、</w:t>
      </w:r>
      <w:r w:rsidRPr="009B60B1">
        <w:rPr>
          <w:rFonts w:ascii="仿宋" w:eastAsia="仿宋" w:hAnsi="仿宋" w:cs="仿宋" w:hint="eastAsia"/>
          <w:sz w:val="32"/>
          <w:szCs w:val="32"/>
        </w:rPr>
        <w:t>开展食盐打假专项整治行动</w:t>
      </w:r>
      <w:r>
        <w:rPr>
          <w:rFonts w:ascii="仿宋" w:eastAsia="仿宋" w:hAnsi="仿宋" w:cs="仿宋" w:hint="eastAsia"/>
          <w:sz w:val="32"/>
          <w:szCs w:val="32"/>
        </w:rPr>
        <w:t>、</w:t>
      </w:r>
      <w:r w:rsidRPr="00E22C3B">
        <w:rPr>
          <w:rFonts w:ascii="仿宋" w:eastAsia="仿宋" w:hAnsi="仿宋" w:cs="仿宋" w:hint="eastAsia"/>
          <w:sz w:val="32"/>
          <w:szCs w:val="32"/>
        </w:rPr>
        <w:t>开展婴幼儿谷类辅助食品专项整治</w:t>
      </w:r>
      <w:r>
        <w:rPr>
          <w:rFonts w:ascii="仿宋" w:eastAsia="仿宋" w:hAnsi="仿宋" w:cs="仿宋" w:hint="eastAsia"/>
          <w:sz w:val="32"/>
          <w:szCs w:val="32"/>
        </w:rPr>
        <w:t>、</w:t>
      </w:r>
      <w:r w:rsidRPr="00E22C3B">
        <w:rPr>
          <w:rFonts w:ascii="仿宋" w:eastAsia="仿宋" w:hAnsi="仿宋" w:cs="仿宋" w:hint="eastAsia"/>
          <w:sz w:val="32"/>
          <w:szCs w:val="32"/>
        </w:rPr>
        <w:t>开展保健酒、配制酒违法添加行为专项整治</w:t>
      </w:r>
      <w:r>
        <w:rPr>
          <w:rFonts w:ascii="仿宋" w:eastAsia="仿宋" w:hAnsi="仿宋" w:cs="仿宋" w:hint="eastAsia"/>
          <w:sz w:val="32"/>
          <w:szCs w:val="32"/>
        </w:rPr>
        <w:t>、</w:t>
      </w:r>
      <w:r>
        <w:rPr>
          <w:rFonts w:ascii="仿宋" w:eastAsia="仿宋" w:hAnsi="仿宋" w:cs="仿宋" w:hint="eastAsia"/>
          <w:color w:val="000000"/>
          <w:sz w:val="32"/>
          <w:szCs w:val="32"/>
        </w:rPr>
        <w:t>开展中药饮片专项整治行动、</w:t>
      </w:r>
      <w:r>
        <w:rPr>
          <w:rFonts w:ascii="仿宋" w:eastAsia="仿宋" w:hAnsi="仿宋" w:cs="仿宋" w:hint="eastAsia"/>
          <w:kern w:val="0"/>
          <w:sz w:val="32"/>
          <w:szCs w:val="32"/>
          <w:lang w:val="zh-TW" w:eastAsia="zh-TW"/>
        </w:rPr>
        <w:t>开展以</w:t>
      </w:r>
      <w:r>
        <w:rPr>
          <w:rFonts w:ascii="仿宋" w:eastAsia="仿宋" w:hAnsi="仿宋" w:cs="仿宋"/>
          <w:kern w:val="0"/>
          <w:sz w:val="32"/>
          <w:szCs w:val="32"/>
        </w:rPr>
        <w:t>“</w:t>
      </w:r>
      <w:r>
        <w:rPr>
          <w:rFonts w:ascii="仿宋" w:eastAsia="仿宋" w:hAnsi="仿宋" w:cs="仿宋" w:hint="eastAsia"/>
          <w:kern w:val="0"/>
          <w:sz w:val="32"/>
          <w:szCs w:val="32"/>
          <w:lang w:val="zh-TW" w:eastAsia="zh-TW"/>
        </w:rPr>
        <w:t>四打一规</w:t>
      </w:r>
      <w:r>
        <w:rPr>
          <w:rFonts w:ascii="仿宋" w:eastAsia="仿宋" w:hAnsi="仿宋" w:cs="仿宋"/>
          <w:kern w:val="0"/>
          <w:sz w:val="32"/>
          <w:szCs w:val="32"/>
        </w:rPr>
        <w:t>”</w:t>
      </w:r>
      <w:r>
        <w:rPr>
          <w:rFonts w:ascii="仿宋" w:eastAsia="仿宋" w:hAnsi="仿宋" w:cs="仿宋" w:hint="eastAsia"/>
          <w:kern w:val="0"/>
          <w:sz w:val="32"/>
          <w:szCs w:val="32"/>
          <w:lang w:val="zh-TW" w:eastAsia="zh-TW"/>
        </w:rPr>
        <w:t>为主要内容的化妆品安全专项整治行动</w:t>
      </w:r>
      <w:r>
        <w:rPr>
          <w:rFonts w:ascii="仿宋" w:eastAsia="仿宋" w:hAnsi="仿宋" w:cs="仿宋" w:hint="eastAsia"/>
          <w:kern w:val="0"/>
          <w:sz w:val="32"/>
          <w:szCs w:val="32"/>
          <w:lang w:val="zh-TW"/>
        </w:rPr>
        <w:t>、</w:t>
      </w:r>
      <w:r>
        <w:rPr>
          <w:rFonts w:ascii="仿宋" w:eastAsia="仿宋" w:hAnsi="仿宋" w:cs="仿宋" w:hint="eastAsia"/>
          <w:color w:val="000000"/>
          <w:sz w:val="32"/>
          <w:szCs w:val="32"/>
          <w:lang w:val="zh-TW" w:eastAsia="zh-TW"/>
        </w:rPr>
        <w:t>开展打击保健食品</w:t>
      </w:r>
      <w:r>
        <w:rPr>
          <w:rFonts w:ascii="仿宋" w:eastAsia="仿宋" w:hAnsi="仿宋" w:cs="仿宋"/>
          <w:color w:val="000000"/>
          <w:sz w:val="32"/>
          <w:szCs w:val="32"/>
        </w:rPr>
        <w:t xml:space="preserve"> </w:t>
      </w:r>
      <w:r>
        <w:rPr>
          <w:rFonts w:ascii="仿宋" w:eastAsia="仿宋" w:hAnsi="仿宋" w:cs="仿宋" w:hint="eastAsia"/>
          <w:color w:val="000000"/>
          <w:sz w:val="32"/>
          <w:szCs w:val="32"/>
        </w:rPr>
        <w:t>“</w:t>
      </w:r>
      <w:r>
        <w:rPr>
          <w:rFonts w:ascii="仿宋" w:eastAsia="仿宋" w:hAnsi="仿宋" w:cs="仿宋" w:hint="eastAsia"/>
          <w:color w:val="000000"/>
          <w:sz w:val="32"/>
          <w:szCs w:val="32"/>
          <w:lang w:val="zh-TW" w:eastAsia="zh-TW"/>
        </w:rPr>
        <w:t>四非</w:t>
      </w:r>
      <w:r>
        <w:rPr>
          <w:rFonts w:ascii="仿宋" w:eastAsia="仿宋" w:hAnsi="仿宋" w:cs="仿宋" w:hint="eastAsia"/>
          <w:color w:val="000000"/>
          <w:sz w:val="32"/>
          <w:szCs w:val="32"/>
        </w:rPr>
        <w:t>”</w:t>
      </w:r>
      <w:r>
        <w:rPr>
          <w:rFonts w:ascii="仿宋" w:eastAsia="仿宋" w:hAnsi="仿宋" w:cs="仿宋" w:hint="eastAsia"/>
          <w:color w:val="000000"/>
          <w:sz w:val="32"/>
          <w:szCs w:val="32"/>
          <w:lang w:val="zh-TW" w:eastAsia="zh-TW"/>
        </w:rPr>
        <w:t>专项行动</w:t>
      </w:r>
      <w:r>
        <w:rPr>
          <w:rFonts w:ascii="仿宋" w:eastAsia="仿宋" w:hAnsi="仿宋" w:cs="仿宋" w:hint="eastAsia"/>
          <w:color w:val="000000"/>
          <w:sz w:val="32"/>
          <w:szCs w:val="32"/>
          <w:lang w:val="zh-TW"/>
        </w:rPr>
        <w:t>、</w:t>
      </w:r>
      <w:r w:rsidRPr="00A228D3">
        <w:rPr>
          <w:rFonts w:ascii="仿宋" w:eastAsia="仿宋" w:hAnsi="仿宋" w:cs="仿宋" w:hint="eastAsia"/>
          <w:sz w:val="32"/>
          <w:szCs w:val="32"/>
          <w:lang w:val="zh-TW" w:eastAsia="zh-TW"/>
        </w:rPr>
        <w:t>开展医疗机构体外诊断试剂专项整治活动</w:t>
      </w:r>
      <w:r>
        <w:rPr>
          <w:rFonts w:ascii="仿宋" w:eastAsia="仿宋" w:hAnsi="仿宋" w:cs="仿宋" w:hint="eastAsia"/>
          <w:sz w:val="32"/>
          <w:szCs w:val="32"/>
          <w:lang w:val="zh-TW"/>
        </w:rPr>
        <w:t>、</w:t>
      </w:r>
      <w:r w:rsidRPr="00A228D3">
        <w:rPr>
          <w:rFonts w:ascii="仿宋" w:eastAsia="仿宋" w:hAnsi="仿宋" w:cs="仿宋" w:hint="eastAsia"/>
          <w:sz w:val="32"/>
          <w:szCs w:val="32"/>
          <w:lang w:val="zh-TW" w:eastAsia="zh-TW"/>
        </w:rPr>
        <w:t>开展医疗美容器械专项排查工作</w:t>
      </w:r>
      <w:r>
        <w:rPr>
          <w:rFonts w:ascii="仿宋" w:eastAsia="仿宋" w:hAnsi="仿宋" w:cs="仿宋" w:hint="eastAsia"/>
          <w:sz w:val="32"/>
          <w:szCs w:val="32"/>
          <w:lang w:val="zh-TW"/>
        </w:rPr>
        <w:t>等专项行动。</w:t>
      </w:r>
    </w:p>
    <w:p w:rsidR="00913A9D" w:rsidRPr="00606CAF" w:rsidRDefault="00913A9D" w:rsidP="00967DC8">
      <w:pPr>
        <w:spacing w:line="288" w:lineRule="auto"/>
        <w:ind w:rightChars="-24" w:right="31680" w:firstLineChars="196" w:firstLine="31680"/>
        <w:rPr>
          <w:rFonts w:ascii="宋体"/>
          <w:b/>
          <w:sz w:val="32"/>
          <w:szCs w:val="32"/>
        </w:rPr>
      </w:pPr>
      <w:r w:rsidRPr="00606CAF">
        <w:rPr>
          <w:rFonts w:ascii="宋体" w:hAnsi="宋体" w:hint="eastAsia"/>
          <w:b/>
          <w:sz w:val="32"/>
          <w:szCs w:val="32"/>
        </w:rPr>
        <w:t>二、预算执行情况分析</w:t>
      </w:r>
    </w:p>
    <w:p w:rsidR="00913A9D" w:rsidRPr="00606CAF" w:rsidRDefault="00913A9D" w:rsidP="00967DC8">
      <w:pPr>
        <w:spacing w:line="288" w:lineRule="auto"/>
        <w:ind w:rightChars="-24" w:right="31680" w:firstLineChars="196" w:firstLine="31680"/>
        <w:rPr>
          <w:rFonts w:ascii="宋体"/>
          <w:b/>
          <w:sz w:val="32"/>
          <w:szCs w:val="32"/>
        </w:rPr>
      </w:pPr>
      <w:r w:rsidRPr="00606CAF">
        <w:rPr>
          <w:rFonts w:ascii="宋体" w:hAnsi="宋体" w:hint="eastAsia"/>
          <w:b/>
          <w:sz w:val="32"/>
          <w:szCs w:val="32"/>
        </w:rPr>
        <w:t>（一）收入情况说明</w:t>
      </w:r>
    </w:p>
    <w:p w:rsidR="00913A9D" w:rsidRPr="00606CAF" w:rsidRDefault="00913A9D" w:rsidP="00967DC8">
      <w:pPr>
        <w:spacing w:line="288" w:lineRule="auto"/>
        <w:ind w:rightChars="-24" w:right="31680" w:firstLineChars="200" w:firstLine="31680"/>
        <w:rPr>
          <w:rFonts w:ascii="宋体"/>
          <w:sz w:val="32"/>
          <w:szCs w:val="32"/>
        </w:rPr>
      </w:pPr>
      <w:r w:rsidRPr="00606CAF">
        <w:rPr>
          <w:rFonts w:ascii="宋体" w:hAnsi="宋体"/>
          <w:sz w:val="32"/>
          <w:szCs w:val="32"/>
        </w:rPr>
        <w:t>2015</w:t>
      </w:r>
      <w:r w:rsidRPr="00606CAF">
        <w:rPr>
          <w:rFonts w:ascii="宋体" w:hAnsi="宋体" w:hint="eastAsia"/>
          <w:sz w:val="32"/>
          <w:szCs w:val="32"/>
        </w:rPr>
        <w:t>年收入决算</w:t>
      </w:r>
      <w:r>
        <w:rPr>
          <w:rFonts w:ascii="宋体" w:hAnsi="宋体"/>
          <w:sz w:val="32"/>
          <w:szCs w:val="32"/>
        </w:rPr>
        <w:t>413.7</w:t>
      </w:r>
      <w:r w:rsidRPr="00606CAF">
        <w:rPr>
          <w:rFonts w:ascii="宋体" w:hAnsi="宋体" w:hint="eastAsia"/>
          <w:sz w:val="32"/>
          <w:szCs w:val="32"/>
        </w:rPr>
        <w:t>万元，比</w:t>
      </w:r>
      <w:r w:rsidRPr="00606CAF">
        <w:rPr>
          <w:rFonts w:ascii="宋体" w:hAnsi="宋体"/>
          <w:sz w:val="32"/>
          <w:szCs w:val="32"/>
        </w:rPr>
        <w:t>2014</w:t>
      </w:r>
      <w:r w:rsidRPr="00606CAF">
        <w:rPr>
          <w:rFonts w:ascii="宋体" w:hAnsi="宋体" w:hint="eastAsia"/>
          <w:sz w:val="32"/>
          <w:szCs w:val="32"/>
        </w:rPr>
        <w:t>年决</w:t>
      </w:r>
      <w:bookmarkStart w:id="0" w:name="_GoBack"/>
      <w:bookmarkEnd w:id="0"/>
      <w:r w:rsidRPr="00606CAF">
        <w:rPr>
          <w:rFonts w:ascii="宋体" w:hAnsi="宋体" w:hint="eastAsia"/>
          <w:sz w:val="32"/>
          <w:szCs w:val="32"/>
        </w:rPr>
        <w:t>算数增加</w:t>
      </w:r>
      <w:r>
        <w:rPr>
          <w:rFonts w:ascii="宋体" w:hAnsi="宋体"/>
          <w:sz w:val="32"/>
          <w:szCs w:val="32"/>
        </w:rPr>
        <w:t>120.41</w:t>
      </w:r>
      <w:r w:rsidRPr="00606CAF">
        <w:rPr>
          <w:rFonts w:ascii="宋体" w:hAnsi="宋体" w:hint="eastAsia"/>
          <w:sz w:val="32"/>
          <w:szCs w:val="32"/>
        </w:rPr>
        <w:t>万元，原因是</w:t>
      </w:r>
      <w:r>
        <w:rPr>
          <w:rFonts w:ascii="宋体" w:hAnsi="宋体" w:hint="eastAsia"/>
          <w:sz w:val="32"/>
          <w:szCs w:val="32"/>
        </w:rPr>
        <w:t>人员增加及上级财政拨款增加</w:t>
      </w:r>
      <w:r w:rsidRPr="00606CAF">
        <w:rPr>
          <w:rFonts w:ascii="宋体" w:hAnsi="宋体" w:hint="eastAsia"/>
          <w:sz w:val="32"/>
          <w:szCs w:val="32"/>
        </w:rPr>
        <w:t>。其中：财政拨款收入</w:t>
      </w:r>
      <w:r w:rsidRPr="00F1177C">
        <w:rPr>
          <w:rFonts w:ascii="宋体" w:hAnsi="宋体"/>
          <w:sz w:val="32"/>
          <w:szCs w:val="32"/>
        </w:rPr>
        <w:t>356.54</w:t>
      </w:r>
      <w:r w:rsidRPr="00606CAF">
        <w:rPr>
          <w:rFonts w:ascii="宋体" w:hAnsi="宋体" w:hint="eastAsia"/>
          <w:sz w:val="32"/>
          <w:szCs w:val="32"/>
        </w:rPr>
        <w:t>万元，比</w:t>
      </w:r>
      <w:r w:rsidRPr="00606CAF">
        <w:rPr>
          <w:rFonts w:ascii="宋体" w:hAnsi="宋体"/>
          <w:sz w:val="32"/>
          <w:szCs w:val="32"/>
        </w:rPr>
        <w:t>2015</w:t>
      </w:r>
      <w:r w:rsidRPr="00606CAF">
        <w:rPr>
          <w:rFonts w:ascii="宋体" w:hAnsi="宋体" w:hint="eastAsia"/>
          <w:sz w:val="32"/>
          <w:szCs w:val="32"/>
        </w:rPr>
        <w:t>年预算数增加</w:t>
      </w:r>
      <w:r>
        <w:rPr>
          <w:rFonts w:ascii="宋体" w:hAnsi="宋体"/>
          <w:sz w:val="32"/>
          <w:szCs w:val="32"/>
        </w:rPr>
        <w:t>152.14</w:t>
      </w:r>
      <w:r w:rsidRPr="00606CAF">
        <w:rPr>
          <w:rFonts w:ascii="宋体" w:hAnsi="宋体" w:hint="eastAsia"/>
          <w:sz w:val="32"/>
          <w:szCs w:val="32"/>
        </w:rPr>
        <w:t>万元，原因是</w:t>
      </w:r>
      <w:r>
        <w:rPr>
          <w:rFonts w:ascii="宋体" w:hAnsi="宋体" w:hint="eastAsia"/>
          <w:sz w:val="32"/>
          <w:szCs w:val="32"/>
        </w:rPr>
        <w:t>上级财政拨款</w:t>
      </w:r>
      <w:r w:rsidRPr="00606CAF">
        <w:rPr>
          <w:rFonts w:ascii="宋体" w:hAnsi="宋体" w:hint="eastAsia"/>
          <w:sz w:val="32"/>
          <w:szCs w:val="32"/>
        </w:rPr>
        <w:t>。其他收入</w:t>
      </w:r>
      <w:r w:rsidRPr="00F1177C">
        <w:rPr>
          <w:rFonts w:ascii="宋体" w:hAnsi="宋体"/>
          <w:sz w:val="32"/>
          <w:szCs w:val="32"/>
        </w:rPr>
        <w:t>57.16</w:t>
      </w:r>
      <w:r w:rsidRPr="00606CAF">
        <w:rPr>
          <w:rFonts w:ascii="宋体" w:hAnsi="宋体" w:hint="eastAsia"/>
          <w:sz w:val="32"/>
          <w:szCs w:val="32"/>
        </w:rPr>
        <w:t>万元。</w:t>
      </w:r>
    </w:p>
    <w:p w:rsidR="00913A9D" w:rsidRPr="00606CAF" w:rsidRDefault="00913A9D" w:rsidP="00967DC8">
      <w:pPr>
        <w:spacing w:line="288" w:lineRule="auto"/>
        <w:ind w:rightChars="-24" w:right="31680" w:firstLineChars="200" w:firstLine="31680"/>
        <w:rPr>
          <w:rFonts w:ascii="宋体"/>
          <w:b/>
          <w:sz w:val="32"/>
          <w:szCs w:val="32"/>
        </w:rPr>
      </w:pPr>
      <w:r w:rsidRPr="00606CAF">
        <w:rPr>
          <w:rFonts w:ascii="宋体" w:hAnsi="宋体" w:hint="eastAsia"/>
          <w:b/>
          <w:sz w:val="32"/>
          <w:szCs w:val="32"/>
        </w:rPr>
        <w:t>（二）支出情况说明</w:t>
      </w:r>
    </w:p>
    <w:p w:rsidR="00913A9D" w:rsidRPr="00606CAF" w:rsidRDefault="00913A9D" w:rsidP="00967DC8">
      <w:pPr>
        <w:spacing w:line="580" w:lineRule="exact"/>
        <w:ind w:leftChars="-88" w:left="31680" w:rightChars="-150" w:right="31680" w:firstLine="640"/>
        <w:rPr>
          <w:rFonts w:ascii="宋体"/>
          <w:sz w:val="32"/>
          <w:szCs w:val="32"/>
        </w:rPr>
      </w:pPr>
      <w:r w:rsidRPr="00606CAF">
        <w:rPr>
          <w:rFonts w:ascii="宋体" w:hAnsi="宋体"/>
          <w:sz w:val="32"/>
          <w:szCs w:val="32"/>
        </w:rPr>
        <w:t>2015</w:t>
      </w:r>
      <w:r w:rsidRPr="00606CAF">
        <w:rPr>
          <w:rFonts w:ascii="宋体" w:hAnsi="宋体" w:hint="eastAsia"/>
          <w:sz w:val="32"/>
          <w:szCs w:val="32"/>
        </w:rPr>
        <w:t>年支出决算</w:t>
      </w:r>
      <w:r w:rsidRPr="00F1177C">
        <w:rPr>
          <w:rFonts w:ascii="宋体" w:hAnsi="宋体"/>
          <w:sz w:val="32"/>
          <w:szCs w:val="32"/>
        </w:rPr>
        <w:t>334.5</w:t>
      </w:r>
      <w:r w:rsidRPr="00606CAF">
        <w:rPr>
          <w:rFonts w:ascii="宋体" w:hAnsi="宋体" w:hint="eastAsia"/>
          <w:sz w:val="32"/>
          <w:szCs w:val="32"/>
        </w:rPr>
        <w:t>万元，比</w:t>
      </w:r>
      <w:r w:rsidRPr="00606CAF">
        <w:rPr>
          <w:rFonts w:ascii="宋体" w:hAnsi="宋体"/>
          <w:sz w:val="32"/>
          <w:szCs w:val="32"/>
        </w:rPr>
        <w:t>2014</w:t>
      </w:r>
      <w:r w:rsidRPr="00606CAF">
        <w:rPr>
          <w:rFonts w:ascii="宋体" w:hAnsi="宋体" w:hint="eastAsia"/>
          <w:sz w:val="32"/>
          <w:szCs w:val="32"/>
        </w:rPr>
        <w:t>年决算数增加</w:t>
      </w:r>
      <w:r>
        <w:rPr>
          <w:rFonts w:ascii="宋体" w:hAnsi="宋体"/>
          <w:sz w:val="32"/>
          <w:szCs w:val="32"/>
        </w:rPr>
        <w:t>174.23</w:t>
      </w:r>
      <w:r w:rsidRPr="00606CAF">
        <w:rPr>
          <w:rFonts w:ascii="宋体" w:hAnsi="宋体" w:hint="eastAsia"/>
          <w:sz w:val="32"/>
          <w:szCs w:val="32"/>
        </w:rPr>
        <w:t>万元，原因是</w:t>
      </w:r>
      <w:r>
        <w:rPr>
          <w:rFonts w:ascii="宋体" w:hAnsi="宋体" w:hint="eastAsia"/>
          <w:sz w:val="32"/>
          <w:szCs w:val="32"/>
        </w:rPr>
        <w:t>人员增加及上级财政拨款增加</w:t>
      </w:r>
      <w:r w:rsidRPr="00606CAF">
        <w:rPr>
          <w:rFonts w:ascii="宋体" w:hAnsi="宋体" w:hint="eastAsia"/>
          <w:sz w:val="32"/>
          <w:szCs w:val="32"/>
        </w:rPr>
        <w:t>。其中：财政拨款支出</w:t>
      </w:r>
      <w:r w:rsidRPr="00257A34">
        <w:rPr>
          <w:rFonts w:ascii="宋体" w:hAnsi="宋体"/>
          <w:sz w:val="32"/>
          <w:szCs w:val="32"/>
        </w:rPr>
        <w:t>307.64</w:t>
      </w:r>
      <w:r w:rsidRPr="00606CAF">
        <w:rPr>
          <w:rFonts w:ascii="宋体" w:hAnsi="宋体" w:hint="eastAsia"/>
          <w:sz w:val="32"/>
          <w:szCs w:val="32"/>
        </w:rPr>
        <w:t>万元，比</w:t>
      </w:r>
      <w:r w:rsidRPr="00606CAF">
        <w:rPr>
          <w:rFonts w:ascii="宋体" w:hAnsi="宋体"/>
          <w:sz w:val="32"/>
          <w:szCs w:val="32"/>
        </w:rPr>
        <w:t>2015</w:t>
      </w:r>
      <w:r w:rsidRPr="00606CAF">
        <w:rPr>
          <w:rFonts w:ascii="宋体" w:hAnsi="宋体" w:hint="eastAsia"/>
          <w:sz w:val="32"/>
          <w:szCs w:val="32"/>
        </w:rPr>
        <w:t>年预算数增加</w:t>
      </w:r>
      <w:r>
        <w:rPr>
          <w:rFonts w:ascii="宋体" w:hAnsi="宋体"/>
          <w:sz w:val="32"/>
          <w:szCs w:val="32"/>
        </w:rPr>
        <w:t>103.24</w:t>
      </w:r>
      <w:r w:rsidRPr="00606CAF">
        <w:rPr>
          <w:rFonts w:ascii="宋体" w:hAnsi="宋体" w:hint="eastAsia"/>
          <w:sz w:val="32"/>
          <w:szCs w:val="32"/>
        </w:rPr>
        <w:t>万元，原因是原因是</w:t>
      </w:r>
      <w:r>
        <w:rPr>
          <w:rFonts w:ascii="宋体" w:hAnsi="宋体" w:hint="eastAsia"/>
          <w:sz w:val="32"/>
          <w:szCs w:val="32"/>
        </w:rPr>
        <w:t>上级财政拨款</w:t>
      </w:r>
      <w:r w:rsidRPr="00606CAF">
        <w:rPr>
          <w:rFonts w:ascii="宋体" w:hAnsi="宋体" w:hint="eastAsia"/>
          <w:sz w:val="32"/>
          <w:szCs w:val="32"/>
        </w:rPr>
        <w:t>。</w:t>
      </w:r>
    </w:p>
    <w:p w:rsidR="00913A9D" w:rsidRPr="00606CAF" w:rsidRDefault="00913A9D" w:rsidP="00967DC8">
      <w:pPr>
        <w:spacing w:line="288" w:lineRule="auto"/>
        <w:ind w:rightChars="-24" w:right="31680" w:firstLineChars="200" w:firstLine="31680"/>
        <w:rPr>
          <w:rFonts w:ascii="宋体"/>
          <w:sz w:val="32"/>
          <w:szCs w:val="32"/>
        </w:rPr>
      </w:pPr>
      <w:r w:rsidRPr="00606CAF">
        <w:rPr>
          <w:rFonts w:ascii="宋体" w:hAnsi="宋体"/>
          <w:sz w:val="32"/>
          <w:szCs w:val="32"/>
        </w:rPr>
        <w:t>2015</w:t>
      </w:r>
      <w:r w:rsidRPr="00606CAF">
        <w:rPr>
          <w:rFonts w:ascii="宋体" w:hAnsi="宋体" w:hint="eastAsia"/>
          <w:sz w:val="32"/>
          <w:szCs w:val="32"/>
        </w:rPr>
        <w:t>年财政拨款支出按用途划分，基本支出</w:t>
      </w:r>
      <w:r>
        <w:rPr>
          <w:rFonts w:ascii="宋体" w:hAnsi="宋体"/>
          <w:sz w:val="32"/>
          <w:szCs w:val="32"/>
        </w:rPr>
        <w:t>171</w:t>
      </w:r>
      <w:r w:rsidRPr="00606CAF">
        <w:rPr>
          <w:rFonts w:ascii="宋体" w:hAnsi="宋体" w:hint="eastAsia"/>
          <w:sz w:val="32"/>
          <w:szCs w:val="32"/>
        </w:rPr>
        <w:t>万元，占</w:t>
      </w:r>
      <w:r>
        <w:rPr>
          <w:rFonts w:ascii="宋体" w:hAnsi="宋体"/>
          <w:sz w:val="32"/>
          <w:szCs w:val="32"/>
        </w:rPr>
        <w:t>55</w:t>
      </w:r>
      <w:r w:rsidRPr="00606CAF">
        <w:rPr>
          <w:rFonts w:ascii="宋体" w:hAnsi="宋体"/>
          <w:sz w:val="32"/>
          <w:szCs w:val="32"/>
        </w:rPr>
        <w:t>%</w:t>
      </w:r>
      <w:r w:rsidRPr="00606CAF">
        <w:rPr>
          <w:rFonts w:ascii="宋体" w:hAnsi="宋体" w:hint="eastAsia"/>
          <w:sz w:val="32"/>
          <w:szCs w:val="32"/>
        </w:rPr>
        <w:t>，其中：工资福利支出</w:t>
      </w:r>
      <w:r w:rsidRPr="00257A34">
        <w:rPr>
          <w:rFonts w:ascii="宋体" w:hAnsi="宋体"/>
          <w:sz w:val="32"/>
          <w:szCs w:val="32"/>
        </w:rPr>
        <w:t>159.50</w:t>
      </w:r>
      <w:r w:rsidRPr="00606CAF">
        <w:rPr>
          <w:rFonts w:ascii="宋体" w:hAnsi="宋体" w:hint="eastAsia"/>
          <w:sz w:val="32"/>
          <w:szCs w:val="32"/>
        </w:rPr>
        <w:t>万元，对个人和家庭的补助</w:t>
      </w:r>
      <w:r w:rsidRPr="00257A34">
        <w:rPr>
          <w:rFonts w:ascii="宋体" w:hAnsi="宋体"/>
          <w:sz w:val="32"/>
          <w:szCs w:val="32"/>
        </w:rPr>
        <w:t>10.21</w:t>
      </w:r>
      <w:r w:rsidRPr="00606CAF">
        <w:rPr>
          <w:rFonts w:ascii="宋体" w:hAnsi="宋体" w:hint="eastAsia"/>
          <w:sz w:val="32"/>
          <w:szCs w:val="32"/>
        </w:rPr>
        <w:t>万元，商品和服务支出</w:t>
      </w:r>
      <w:r w:rsidRPr="00257A34">
        <w:rPr>
          <w:rFonts w:ascii="宋体" w:hAnsi="宋体"/>
          <w:sz w:val="32"/>
          <w:szCs w:val="32"/>
        </w:rPr>
        <w:t>1.30</w:t>
      </w:r>
      <w:r w:rsidRPr="00606CAF">
        <w:rPr>
          <w:rFonts w:ascii="宋体" w:hAnsi="宋体" w:hint="eastAsia"/>
          <w:sz w:val="32"/>
          <w:szCs w:val="32"/>
        </w:rPr>
        <w:t>万元，其他资本性支出等支出</w:t>
      </w:r>
      <w:r>
        <w:rPr>
          <w:rFonts w:ascii="宋体"/>
          <w:sz w:val="32"/>
          <w:szCs w:val="32"/>
        </w:rPr>
        <w:t>0</w:t>
      </w:r>
      <w:r w:rsidRPr="00606CAF">
        <w:rPr>
          <w:rFonts w:ascii="宋体" w:hAnsi="宋体" w:hint="eastAsia"/>
          <w:sz w:val="32"/>
          <w:szCs w:val="32"/>
        </w:rPr>
        <w:t>万元；项目支出决算</w:t>
      </w:r>
      <w:r w:rsidRPr="00257A34">
        <w:rPr>
          <w:rFonts w:ascii="宋体" w:hAnsi="宋体"/>
          <w:sz w:val="32"/>
          <w:szCs w:val="32"/>
        </w:rPr>
        <w:t>136.63</w:t>
      </w:r>
      <w:r w:rsidRPr="00606CAF">
        <w:rPr>
          <w:rFonts w:ascii="宋体" w:hAnsi="宋体" w:hint="eastAsia"/>
          <w:sz w:val="32"/>
          <w:szCs w:val="32"/>
        </w:rPr>
        <w:t>万元，占</w:t>
      </w:r>
      <w:r>
        <w:rPr>
          <w:rFonts w:ascii="宋体" w:hAnsi="宋体"/>
          <w:sz w:val="32"/>
          <w:szCs w:val="32"/>
        </w:rPr>
        <w:t>45</w:t>
      </w:r>
      <w:r w:rsidRPr="00606CAF">
        <w:rPr>
          <w:rFonts w:ascii="宋体" w:hAnsi="宋体"/>
          <w:sz w:val="32"/>
          <w:szCs w:val="32"/>
        </w:rPr>
        <w:t>%</w:t>
      </w:r>
      <w:r w:rsidRPr="00606CAF">
        <w:rPr>
          <w:rFonts w:ascii="宋体" w:hAnsi="宋体" w:hint="eastAsia"/>
          <w:sz w:val="32"/>
          <w:szCs w:val="32"/>
        </w:rPr>
        <w:t>，主要支出项目有</w:t>
      </w:r>
      <w:r w:rsidRPr="00257A34">
        <w:rPr>
          <w:rFonts w:ascii="宋体" w:hAnsi="宋体"/>
          <w:sz w:val="32"/>
          <w:szCs w:val="32"/>
        </w:rPr>
        <w:t>2014</w:t>
      </w:r>
      <w:r w:rsidRPr="00257A34">
        <w:rPr>
          <w:rFonts w:ascii="宋体" w:hAnsi="宋体" w:hint="eastAsia"/>
          <w:sz w:val="32"/>
          <w:szCs w:val="32"/>
        </w:rPr>
        <w:t>年第一批省级食品药品监管经费</w:t>
      </w:r>
      <w:r>
        <w:rPr>
          <w:rFonts w:ascii="宋体" w:hAnsi="宋体" w:hint="eastAsia"/>
          <w:sz w:val="32"/>
          <w:szCs w:val="32"/>
        </w:rPr>
        <w:t>、</w:t>
      </w:r>
      <w:r w:rsidRPr="00257A34">
        <w:rPr>
          <w:rFonts w:ascii="宋体" w:hAnsi="宋体"/>
          <w:sz w:val="32"/>
          <w:szCs w:val="32"/>
        </w:rPr>
        <w:t>2014</w:t>
      </w:r>
      <w:r w:rsidRPr="00257A34">
        <w:rPr>
          <w:rFonts w:ascii="宋体" w:hAnsi="宋体" w:hint="eastAsia"/>
          <w:sz w:val="32"/>
          <w:szCs w:val="32"/>
        </w:rPr>
        <w:t>年第一批省级食品药品监管经费</w:t>
      </w:r>
      <w:r>
        <w:rPr>
          <w:rFonts w:ascii="宋体" w:hAnsi="宋体" w:hint="eastAsia"/>
          <w:sz w:val="32"/>
          <w:szCs w:val="32"/>
        </w:rPr>
        <w:t>、</w:t>
      </w:r>
      <w:r w:rsidRPr="00257A34">
        <w:rPr>
          <w:rFonts w:ascii="宋体" w:hAnsi="宋体"/>
          <w:sz w:val="32"/>
          <w:szCs w:val="32"/>
        </w:rPr>
        <w:t>2014</w:t>
      </w:r>
      <w:r w:rsidRPr="00257A34">
        <w:rPr>
          <w:rFonts w:ascii="宋体" w:hAnsi="宋体" w:hint="eastAsia"/>
          <w:sz w:val="32"/>
          <w:szCs w:val="32"/>
        </w:rPr>
        <w:t>年流通环节食品安全监督抽检工作经费</w:t>
      </w:r>
      <w:r>
        <w:rPr>
          <w:rFonts w:ascii="宋体" w:hAnsi="宋体" w:hint="eastAsia"/>
          <w:sz w:val="32"/>
          <w:szCs w:val="32"/>
        </w:rPr>
        <w:t>等</w:t>
      </w:r>
      <w:r w:rsidRPr="00606CAF">
        <w:rPr>
          <w:rFonts w:ascii="宋体" w:hAnsi="宋体" w:hint="eastAsia"/>
          <w:sz w:val="32"/>
          <w:szCs w:val="32"/>
        </w:rPr>
        <w:t>。</w:t>
      </w:r>
    </w:p>
    <w:p w:rsidR="00913A9D" w:rsidRPr="00606CAF" w:rsidRDefault="00913A9D" w:rsidP="00967DC8">
      <w:pPr>
        <w:spacing w:line="580" w:lineRule="exact"/>
        <w:ind w:rightChars="-150" w:right="31680" w:firstLineChars="196" w:firstLine="31680"/>
        <w:rPr>
          <w:rFonts w:ascii="宋体"/>
          <w:b/>
          <w:sz w:val="32"/>
          <w:szCs w:val="32"/>
        </w:rPr>
      </w:pPr>
      <w:r w:rsidRPr="00606CAF">
        <w:rPr>
          <w:rFonts w:ascii="宋体" w:hAnsi="宋体" w:hint="eastAsia"/>
          <w:b/>
          <w:sz w:val="32"/>
          <w:szCs w:val="32"/>
        </w:rPr>
        <w:t>（三）“三公”经费支出说明</w:t>
      </w:r>
    </w:p>
    <w:p w:rsidR="00913A9D" w:rsidRPr="00606CAF" w:rsidRDefault="00913A9D" w:rsidP="00967DC8">
      <w:pPr>
        <w:spacing w:line="580" w:lineRule="exact"/>
        <w:ind w:leftChars="-88" w:left="31680" w:rightChars="-150" w:right="31680" w:firstLine="640"/>
        <w:rPr>
          <w:rFonts w:ascii="宋体"/>
          <w:sz w:val="32"/>
          <w:szCs w:val="32"/>
        </w:rPr>
      </w:pPr>
      <w:r w:rsidRPr="00606CAF">
        <w:rPr>
          <w:rFonts w:ascii="宋体" w:hAnsi="宋体"/>
          <w:sz w:val="32"/>
          <w:szCs w:val="32"/>
        </w:rPr>
        <w:t>2015</w:t>
      </w:r>
      <w:r w:rsidRPr="00606CAF">
        <w:rPr>
          <w:rFonts w:ascii="宋体" w:hAnsi="宋体" w:hint="eastAsia"/>
          <w:sz w:val="32"/>
          <w:szCs w:val="32"/>
        </w:rPr>
        <w:t>年“三公”经费财政拨款支出</w:t>
      </w:r>
      <w:r>
        <w:rPr>
          <w:rFonts w:ascii="宋体" w:hAnsi="宋体"/>
          <w:sz w:val="32"/>
          <w:szCs w:val="32"/>
        </w:rPr>
        <w:t>28.65</w:t>
      </w:r>
      <w:r w:rsidRPr="00606CAF">
        <w:rPr>
          <w:rFonts w:ascii="宋体" w:hAnsi="宋体" w:hint="eastAsia"/>
          <w:sz w:val="32"/>
          <w:szCs w:val="32"/>
        </w:rPr>
        <w:t>万元，比</w:t>
      </w:r>
      <w:r w:rsidRPr="00606CAF">
        <w:rPr>
          <w:rFonts w:ascii="宋体" w:hAnsi="宋体"/>
          <w:sz w:val="32"/>
          <w:szCs w:val="32"/>
        </w:rPr>
        <w:t>2014</w:t>
      </w:r>
      <w:r w:rsidRPr="00606CAF">
        <w:rPr>
          <w:rFonts w:ascii="宋体" w:hAnsi="宋体" w:hint="eastAsia"/>
          <w:sz w:val="32"/>
          <w:szCs w:val="32"/>
        </w:rPr>
        <w:t>年决算数增加</w:t>
      </w:r>
      <w:r>
        <w:rPr>
          <w:rFonts w:ascii="宋体" w:hAnsi="宋体"/>
          <w:sz w:val="32"/>
          <w:szCs w:val="32"/>
        </w:rPr>
        <w:t>25.35</w:t>
      </w:r>
      <w:r w:rsidRPr="00606CAF">
        <w:rPr>
          <w:rFonts w:ascii="宋体" w:hAnsi="宋体" w:hint="eastAsia"/>
          <w:sz w:val="32"/>
          <w:szCs w:val="32"/>
        </w:rPr>
        <w:t>万元，比</w:t>
      </w:r>
      <w:r w:rsidRPr="00606CAF">
        <w:rPr>
          <w:rFonts w:ascii="宋体" w:hAnsi="宋体"/>
          <w:sz w:val="32"/>
          <w:szCs w:val="32"/>
        </w:rPr>
        <w:t>2015</w:t>
      </w:r>
      <w:r w:rsidRPr="00606CAF">
        <w:rPr>
          <w:rFonts w:ascii="宋体" w:hAnsi="宋体" w:hint="eastAsia"/>
          <w:sz w:val="32"/>
          <w:szCs w:val="32"/>
        </w:rPr>
        <w:t>年预算数增加</w:t>
      </w:r>
      <w:r>
        <w:rPr>
          <w:rFonts w:ascii="宋体" w:hAnsi="宋体"/>
          <w:sz w:val="32"/>
          <w:szCs w:val="32"/>
        </w:rPr>
        <w:t>3.65</w:t>
      </w:r>
      <w:r w:rsidRPr="00606CAF">
        <w:rPr>
          <w:rFonts w:ascii="宋体" w:hAnsi="宋体" w:hint="eastAsia"/>
          <w:sz w:val="32"/>
          <w:szCs w:val="32"/>
        </w:rPr>
        <w:t>万元，原因是</w:t>
      </w:r>
      <w:r>
        <w:rPr>
          <w:rFonts w:ascii="宋体" w:hAnsi="宋体" w:hint="eastAsia"/>
          <w:sz w:val="32"/>
          <w:szCs w:val="32"/>
        </w:rPr>
        <w:t>省级财政拨款专项购买执法执勤专用车</w:t>
      </w:r>
      <w:r w:rsidRPr="00606CAF">
        <w:rPr>
          <w:rFonts w:ascii="宋体" w:hAnsi="宋体" w:hint="eastAsia"/>
          <w:sz w:val="32"/>
          <w:szCs w:val="32"/>
        </w:rPr>
        <w:t>。具体情况如下：</w:t>
      </w:r>
    </w:p>
    <w:p w:rsidR="00913A9D" w:rsidRPr="00606CAF" w:rsidRDefault="00913A9D" w:rsidP="00967DC8">
      <w:pPr>
        <w:spacing w:line="580" w:lineRule="exact"/>
        <w:ind w:leftChars="-88" w:left="31680" w:rightChars="-150" w:right="31680" w:firstLine="640"/>
        <w:rPr>
          <w:rFonts w:ascii="宋体"/>
          <w:sz w:val="32"/>
          <w:szCs w:val="32"/>
        </w:rPr>
      </w:pPr>
      <w:r w:rsidRPr="00606CAF">
        <w:rPr>
          <w:rFonts w:ascii="宋体" w:hAnsi="宋体"/>
          <w:sz w:val="32"/>
          <w:szCs w:val="32"/>
        </w:rPr>
        <w:t>1.</w:t>
      </w:r>
      <w:r w:rsidRPr="00606CAF">
        <w:rPr>
          <w:rFonts w:ascii="宋体" w:hAnsi="宋体" w:hint="eastAsia"/>
          <w:sz w:val="32"/>
          <w:szCs w:val="32"/>
        </w:rPr>
        <w:t>全年使用财政拨款安排本级、所属</w:t>
      </w:r>
      <w:r>
        <w:rPr>
          <w:rFonts w:ascii="宋体" w:hAnsi="宋体" w:hint="eastAsia"/>
          <w:sz w:val="32"/>
          <w:szCs w:val="32"/>
        </w:rPr>
        <w:t>汕头市金平区食品药品监督管理局</w:t>
      </w:r>
      <w:r w:rsidRPr="00606CAF">
        <w:rPr>
          <w:rFonts w:ascii="宋体" w:hAnsi="宋体" w:hint="eastAsia"/>
          <w:sz w:val="32"/>
          <w:szCs w:val="32"/>
        </w:rPr>
        <w:t>单位出国团组数为</w:t>
      </w:r>
      <w:r>
        <w:rPr>
          <w:rFonts w:ascii="宋体"/>
          <w:sz w:val="32"/>
          <w:szCs w:val="32"/>
        </w:rPr>
        <w:t>0</w:t>
      </w:r>
      <w:r w:rsidRPr="00606CAF">
        <w:rPr>
          <w:rFonts w:ascii="宋体" w:hAnsi="宋体" w:hint="eastAsia"/>
          <w:sz w:val="32"/>
          <w:szCs w:val="32"/>
        </w:rPr>
        <w:t>个、</w:t>
      </w:r>
      <w:r>
        <w:rPr>
          <w:rFonts w:ascii="宋体"/>
          <w:sz w:val="32"/>
          <w:szCs w:val="32"/>
        </w:rPr>
        <w:t>0</w:t>
      </w:r>
      <w:r w:rsidRPr="00606CAF">
        <w:rPr>
          <w:rFonts w:ascii="宋体" w:hAnsi="宋体" w:hint="eastAsia"/>
          <w:sz w:val="32"/>
          <w:szCs w:val="32"/>
        </w:rPr>
        <w:t>人次，因公出国（境）费支出</w:t>
      </w:r>
      <w:r>
        <w:rPr>
          <w:rFonts w:ascii="宋体"/>
          <w:sz w:val="32"/>
          <w:szCs w:val="32"/>
        </w:rPr>
        <w:t>0</w:t>
      </w:r>
      <w:r w:rsidRPr="00606CAF">
        <w:rPr>
          <w:rFonts w:ascii="宋体" w:hAnsi="宋体" w:hint="eastAsia"/>
          <w:sz w:val="32"/>
          <w:szCs w:val="32"/>
        </w:rPr>
        <w:t>万元，比</w:t>
      </w:r>
      <w:r w:rsidRPr="00606CAF">
        <w:rPr>
          <w:rFonts w:ascii="宋体" w:hAnsi="宋体"/>
          <w:sz w:val="32"/>
          <w:szCs w:val="32"/>
        </w:rPr>
        <w:t>2014</w:t>
      </w:r>
      <w:r w:rsidRPr="00606CAF">
        <w:rPr>
          <w:rFonts w:ascii="宋体" w:hAnsi="宋体" w:hint="eastAsia"/>
          <w:sz w:val="32"/>
          <w:szCs w:val="32"/>
        </w:rPr>
        <w:t>年决算数增加</w:t>
      </w:r>
      <w:r w:rsidRPr="00606CAF">
        <w:rPr>
          <w:rFonts w:ascii="宋体" w:hAnsi="宋体"/>
          <w:sz w:val="32"/>
          <w:szCs w:val="32"/>
        </w:rPr>
        <w:t>(</w:t>
      </w:r>
      <w:r w:rsidRPr="00606CAF">
        <w:rPr>
          <w:rFonts w:ascii="宋体" w:hAnsi="宋体" w:hint="eastAsia"/>
          <w:sz w:val="32"/>
          <w:szCs w:val="32"/>
        </w:rPr>
        <w:t>或减少</w:t>
      </w:r>
      <w:r w:rsidRPr="00606CAF">
        <w:rPr>
          <w:rFonts w:ascii="宋体" w:hAnsi="宋体"/>
          <w:sz w:val="32"/>
          <w:szCs w:val="32"/>
        </w:rPr>
        <w:t>)</w:t>
      </w:r>
      <w:r>
        <w:rPr>
          <w:rFonts w:ascii="宋体"/>
          <w:sz w:val="32"/>
          <w:szCs w:val="32"/>
        </w:rPr>
        <w:t>0</w:t>
      </w:r>
      <w:r w:rsidRPr="00606CAF">
        <w:rPr>
          <w:rFonts w:ascii="宋体" w:hAnsi="宋体" w:hint="eastAsia"/>
          <w:sz w:val="32"/>
          <w:szCs w:val="32"/>
        </w:rPr>
        <w:t>万元，比</w:t>
      </w:r>
      <w:r w:rsidRPr="00606CAF">
        <w:rPr>
          <w:rFonts w:ascii="宋体" w:hAnsi="宋体"/>
          <w:sz w:val="32"/>
          <w:szCs w:val="32"/>
        </w:rPr>
        <w:t>2015</w:t>
      </w:r>
      <w:r w:rsidRPr="00606CAF">
        <w:rPr>
          <w:rFonts w:ascii="宋体" w:hAnsi="宋体" w:hint="eastAsia"/>
          <w:sz w:val="32"/>
          <w:szCs w:val="32"/>
        </w:rPr>
        <w:t>年预算数增加</w:t>
      </w:r>
      <w:r w:rsidRPr="00606CAF">
        <w:rPr>
          <w:rFonts w:ascii="宋体" w:hAnsi="宋体"/>
          <w:sz w:val="32"/>
          <w:szCs w:val="32"/>
        </w:rPr>
        <w:t>(</w:t>
      </w:r>
      <w:r w:rsidRPr="00606CAF">
        <w:rPr>
          <w:rFonts w:ascii="宋体" w:hAnsi="宋体" w:hint="eastAsia"/>
          <w:sz w:val="32"/>
          <w:szCs w:val="32"/>
        </w:rPr>
        <w:t>或减少</w:t>
      </w:r>
      <w:r w:rsidRPr="00606CAF">
        <w:rPr>
          <w:rFonts w:ascii="宋体" w:hAnsi="宋体"/>
          <w:sz w:val="32"/>
          <w:szCs w:val="32"/>
        </w:rPr>
        <w:t>)</w:t>
      </w:r>
      <w:r>
        <w:rPr>
          <w:rFonts w:ascii="宋体"/>
          <w:sz w:val="32"/>
          <w:szCs w:val="32"/>
        </w:rPr>
        <w:t>0</w:t>
      </w:r>
      <w:r w:rsidRPr="00606CAF">
        <w:rPr>
          <w:rFonts w:ascii="宋体" w:hAnsi="宋体" w:hint="eastAsia"/>
          <w:sz w:val="32"/>
          <w:szCs w:val="32"/>
        </w:rPr>
        <w:t>万元，原因是……。开支内容包括：（</w:t>
      </w:r>
      <w:r w:rsidRPr="00606CAF">
        <w:rPr>
          <w:rFonts w:ascii="宋体" w:hAnsi="宋体"/>
          <w:sz w:val="32"/>
          <w:szCs w:val="32"/>
        </w:rPr>
        <w:t>1</w:t>
      </w:r>
      <w:r w:rsidRPr="00606CAF">
        <w:rPr>
          <w:rFonts w:ascii="宋体" w:hAnsi="宋体" w:hint="eastAsia"/>
          <w:sz w:val="32"/>
          <w:szCs w:val="32"/>
        </w:rPr>
        <w:t>）参加会议支出</w:t>
      </w:r>
      <w:r>
        <w:rPr>
          <w:rFonts w:ascii="宋体"/>
          <w:sz w:val="32"/>
          <w:szCs w:val="32"/>
        </w:rPr>
        <w:t>0</w:t>
      </w:r>
      <w:r w:rsidRPr="00606CAF">
        <w:rPr>
          <w:rFonts w:ascii="宋体" w:hAnsi="宋体" w:hint="eastAsia"/>
          <w:sz w:val="32"/>
          <w:szCs w:val="32"/>
        </w:rPr>
        <w:t>万元，主要用于……；（</w:t>
      </w:r>
      <w:r w:rsidRPr="00606CAF">
        <w:rPr>
          <w:rFonts w:ascii="宋体" w:hAnsi="宋体"/>
          <w:sz w:val="32"/>
          <w:szCs w:val="32"/>
        </w:rPr>
        <w:t>2</w:t>
      </w:r>
      <w:r w:rsidRPr="00606CAF">
        <w:rPr>
          <w:rFonts w:ascii="宋体" w:hAnsi="宋体" w:hint="eastAsia"/>
          <w:sz w:val="32"/>
          <w:szCs w:val="32"/>
        </w:rPr>
        <w:t>）出国谈判、工作磋商支出</w:t>
      </w:r>
      <w:r>
        <w:rPr>
          <w:rFonts w:ascii="宋体"/>
          <w:sz w:val="32"/>
          <w:szCs w:val="32"/>
        </w:rPr>
        <w:t>0</w:t>
      </w:r>
      <w:r w:rsidRPr="00606CAF">
        <w:rPr>
          <w:rFonts w:ascii="宋体" w:hAnsi="宋体" w:hint="eastAsia"/>
          <w:sz w:val="32"/>
          <w:szCs w:val="32"/>
        </w:rPr>
        <w:t>万元，主要用于……；（</w:t>
      </w:r>
      <w:r w:rsidRPr="00606CAF">
        <w:rPr>
          <w:rFonts w:ascii="宋体" w:hAnsi="宋体"/>
          <w:sz w:val="32"/>
          <w:szCs w:val="32"/>
        </w:rPr>
        <w:t>3</w:t>
      </w:r>
      <w:r w:rsidRPr="00606CAF">
        <w:rPr>
          <w:rFonts w:ascii="宋体" w:hAnsi="宋体" w:hint="eastAsia"/>
          <w:sz w:val="32"/>
          <w:szCs w:val="32"/>
        </w:rPr>
        <w:t>）境外业务培训及考察</w:t>
      </w:r>
      <w:r>
        <w:rPr>
          <w:rFonts w:ascii="宋体"/>
          <w:sz w:val="32"/>
          <w:szCs w:val="32"/>
        </w:rPr>
        <w:t>0</w:t>
      </w:r>
      <w:r w:rsidRPr="00606CAF">
        <w:rPr>
          <w:rFonts w:ascii="宋体" w:hAnsi="宋体" w:hint="eastAsia"/>
          <w:sz w:val="32"/>
          <w:szCs w:val="32"/>
        </w:rPr>
        <w:t>万元，主要用于……。</w:t>
      </w:r>
    </w:p>
    <w:p w:rsidR="00913A9D" w:rsidRPr="00606CAF" w:rsidRDefault="00913A9D" w:rsidP="00967DC8">
      <w:pPr>
        <w:spacing w:line="580" w:lineRule="exact"/>
        <w:ind w:leftChars="-88" w:left="31680" w:rightChars="-150" w:right="31680" w:firstLine="640"/>
        <w:rPr>
          <w:rFonts w:ascii="宋体"/>
          <w:sz w:val="32"/>
          <w:szCs w:val="32"/>
        </w:rPr>
      </w:pPr>
      <w:r w:rsidRPr="00606CAF">
        <w:rPr>
          <w:rFonts w:ascii="宋体" w:hAnsi="宋体"/>
          <w:sz w:val="32"/>
          <w:szCs w:val="32"/>
        </w:rPr>
        <w:t>2.</w:t>
      </w:r>
      <w:r w:rsidRPr="00606CAF">
        <w:rPr>
          <w:rFonts w:ascii="宋体" w:hAnsi="宋体" w:hint="eastAsia"/>
          <w:sz w:val="32"/>
          <w:szCs w:val="32"/>
        </w:rPr>
        <w:t>公务用车购置及运行维护费支出</w:t>
      </w:r>
      <w:r>
        <w:rPr>
          <w:rFonts w:ascii="宋体" w:hAnsi="宋体"/>
          <w:sz w:val="32"/>
          <w:szCs w:val="32"/>
        </w:rPr>
        <w:t>28.65</w:t>
      </w:r>
      <w:r w:rsidRPr="00606CAF">
        <w:rPr>
          <w:rFonts w:ascii="宋体" w:hAnsi="宋体" w:hint="eastAsia"/>
          <w:sz w:val="32"/>
          <w:szCs w:val="32"/>
        </w:rPr>
        <w:t>万元，比</w:t>
      </w:r>
      <w:r w:rsidRPr="00606CAF">
        <w:rPr>
          <w:rFonts w:ascii="宋体" w:hAnsi="宋体"/>
          <w:sz w:val="32"/>
          <w:szCs w:val="32"/>
        </w:rPr>
        <w:t>2014</w:t>
      </w:r>
      <w:r w:rsidRPr="00606CAF">
        <w:rPr>
          <w:rFonts w:ascii="宋体" w:hAnsi="宋体" w:hint="eastAsia"/>
          <w:sz w:val="32"/>
          <w:szCs w:val="32"/>
        </w:rPr>
        <w:t>年决算数增加</w:t>
      </w:r>
      <w:r>
        <w:rPr>
          <w:rFonts w:ascii="宋体" w:hAnsi="宋体"/>
          <w:sz w:val="32"/>
          <w:szCs w:val="32"/>
        </w:rPr>
        <w:t>25.35</w:t>
      </w:r>
      <w:r w:rsidRPr="00606CAF">
        <w:rPr>
          <w:rFonts w:ascii="宋体" w:hAnsi="宋体" w:hint="eastAsia"/>
          <w:sz w:val="32"/>
          <w:szCs w:val="32"/>
        </w:rPr>
        <w:t>万元，比</w:t>
      </w:r>
      <w:r w:rsidRPr="00606CAF">
        <w:rPr>
          <w:rFonts w:ascii="宋体" w:hAnsi="宋体"/>
          <w:sz w:val="32"/>
          <w:szCs w:val="32"/>
        </w:rPr>
        <w:t>2015</w:t>
      </w:r>
      <w:r w:rsidRPr="00606CAF">
        <w:rPr>
          <w:rFonts w:ascii="宋体" w:hAnsi="宋体" w:hint="eastAsia"/>
          <w:sz w:val="32"/>
          <w:szCs w:val="32"/>
        </w:rPr>
        <w:t>年预算数增加</w:t>
      </w:r>
      <w:r>
        <w:rPr>
          <w:rFonts w:ascii="宋体" w:hAnsi="宋体"/>
          <w:sz w:val="32"/>
          <w:szCs w:val="32"/>
        </w:rPr>
        <w:t>8.65</w:t>
      </w:r>
      <w:r w:rsidRPr="00606CAF">
        <w:rPr>
          <w:rFonts w:ascii="宋体" w:hAnsi="宋体" w:hint="eastAsia"/>
          <w:sz w:val="32"/>
          <w:szCs w:val="32"/>
        </w:rPr>
        <w:t>万元，原因是</w:t>
      </w:r>
      <w:r>
        <w:rPr>
          <w:rFonts w:ascii="宋体" w:hAnsi="宋体" w:hint="eastAsia"/>
          <w:sz w:val="32"/>
          <w:szCs w:val="32"/>
        </w:rPr>
        <w:t>省级财政拨款专项购买执法执勤专用车</w:t>
      </w:r>
      <w:r w:rsidRPr="00606CAF">
        <w:rPr>
          <w:rFonts w:ascii="宋体" w:hAnsi="宋体" w:hint="eastAsia"/>
          <w:sz w:val="32"/>
          <w:szCs w:val="32"/>
        </w:rPr>
        <w:t>。主要包括：（</w:t>
      </w:r>
      <w:r w:rsidRPr="00606CAF">
        <w:rPr>
          <w:rFonts w:ascii="宋体" w:hAnsi="宋体"/>
          <w:sz w:val="32"/>
          <w:szCs w:val="32"/>
        </w:rPr>
        <w:t>1</w:t>
      </w:r>
      <w:r w:rsidRPr="00606CAF">
        <w:rPr>
          <w:rFonts w:ascii="宋体" w:hAnsi="宋体" w:hint="eastAsia"/>
          <w:sz w:val="32"/>
          <w:szCs w:val="32"/>
        </w:rPr>
        <w:t>）更新购置</w:t>
      </w:r>
      <w:r>
        <w:rPr>
          <w:rFonts w:ascii="宋体" w:hAnsi="宋体"/>
          <w:sz w:val="32"/>
          <w:szCs w:val="32"/>
        </w:rPr>
        <w:t>2</w:t>
      </w:r>
      <w:r w:rsidRPr="00606CAF">
        <w:rPr>
          <w:rFonts w:ascii="宋体" w:hAnsi="宋体" w:hint="eastAsia"/>
          <w:sz w:val="32"/>
          <w:szCs w:val="32"/>
        </w:rPr>
        <w:t>辆，购置费支出</w:t>
      </w:r>
      <w:r w:rsidRPr="00245CD4">
        <w:rPr>
          <w:rFonts w:ascii="宋体" w:hAnsi="宋体"/>
          <w:sz w:val="32"/>
          <w:szCs w:val="32"/>
        </w:rPr>
        <w:t>21.17</w:t>
      </w:r>
      <w:r w:rsidRPr="00606CAF">
        <w:rPr>
          <w:rFonts w:ascii="宋体" w:hAnsi="宋体" w:hint="eastAsia"/>
          <w:sz w:val="32"/>
          <w:szCs w:val="32"/>
        </w:rPr>
        <w:t>万元，平均每辆</w:t>
      </w:r>
      <w:r>
        <w:rPr>
          <w:rFonts w:ascii="宋体" w:hAnsi="宋体"/>
          <w:sz w:val="32"/>
          <w:szCs w:val="32"/>
        </w:rPr>
        <w:t>10.58</w:t>
      </w:r>
      <w:r w:rsidRPr="00606CAF">
        <w:rPr>
          <w:rFonts w:ascii="宋体" w:hAnsi="宋体" w:hint="eastAsia"/>
          <w:sz w:val="32"/>
          <w:szCs w:val="32"/>
        </w:rPr>
        <w:t>万元；（</w:t>
      </w:r>
      <w:r w:rsidRPr="00606CAF">
        <w:rPr>
          <w:rFonts w:ascii="宋体" w:hAnsi="宋体"/>
          <w:sz w:val="32"/>
          <w:szCs w:val="32"/>
        </w:rPr>
        <w:t>2</w:t>
      </w:r>
      <w:r w:rsidRPr="00606CAF">
        <w:rPr>
          <w:rFonts w:ascii="宋体" w:hAnsi="宋体" w:hint="eastAsia"/>
          <w:sz w:val="32"/>
          <w:szCs w:val="32"/>
        </w:rPr>
        <w:t>）公务车保有量</w:t>
      </w:r>
      <w:r>
        <w:rPr>
          <w:rFonts w:ascii="宋体" w:hAnsi="宋体"/>
          <w:sz w:val="32"/>
          <w:szCs w:val="32"/>
        </w:rPr>
        <w:t>2</w:t>
      </w:r>
      <w:r w:rsidRPr="00606CAF">
        <w:rPr>
          <w:rFonts w:ascii="宋体" w:hAnsi="宋体" w:hint="eastAsia"/>
          <w:sz w:val="32"/>
          <w:szCs w:val="32"/>
        </w:rPr>
        <w:t>辆，全年运行维护费支出</w:t>
      </w:r>
      <w:r w:rsidRPr="00245CD4">
        <w:rPr>
          <w:rFonts w:ascii="宋体" w:hAnsi="宋体"/>
          <w:sz w:val="32"/>
          <w:szCs w:val="32"/>
        </w:rPr>
        <w:t>7.48</w:t>
      </w:r>
      <w:r w:rsidRPr="00606CAF">
        <w:rPr>
          <w:rFonts w:ascii="宋体" w:hAnsi="宋体" w:hint="eastAsia"/>
          <w:sz w:val="32"/>
          <w:szCs w:val="32"/>
        </w:rPr>
        <w:t>万元，平均每辆</w:t>
      </w:r>
      <w:r>
        <w:rPr>
          <w:rFonts w:ascii="宋体" w:hAnsi="宋体"/>
          <w:sz w:val="32"/>
          <w:szCs w:val="32"/>
        </w:rPr>
        <w:t>3.74</w:t>
      </w:r>
      <w:r w:rsidRPr="00606CAF">
        <w:rPr>
          <w:rFonts w:ascii="宋体" w:hAnsi="宋体" w:hint="eastAsia"/>
          <w:sz w:val="32"/>
          <w:szCs w:val="32"/>
        </w:rPr>
        <w:t>万元。</w:t>
      </w:r>
    </w:p>
    <w:p w:rsidR="00913A9D" w:rsidRPr="00606CAF" w:rsidRDefault="00913A9D" w:rsidP="00967DC8">
      <w:pPr>
        <w:spacing w:line="580" w:lineRule="exact"/>
        <w:ind w:leftChars="-88" w:left="31680" w:rightChars="-150" w:right="31680" w:firstLine="640"/>
        <w:rPr>
          <w:rFonts w:ascii="宋体"/>
          <w:sz w:val="32"/>
          <w:szCs w:val="32"/>
        </w:rPr>
      </w:pPr>
      <w:r w:rsidRPr="00606CAF">
        <w:rPr>
          <w:rFonts w:ascii="宋体" w:hAnsi="宋体"/>
          <w:sz w:val="32"/>
          <w:szCs w:val="32"/>
        </w:rPr>
        <w:t>3.</w:t>
      </w:r>
      <w:r w:rsidRPr="00606CAF">
        <w:rPr>
          <w:rFonts w:ascii="宋体" w:hAnsi="宋体" w:hint="eastAsia"/>
          <w:sz w:val="32"/>
          <w:szCs w:val="32"/>
        </w:rPr>
        <w:t>公务接待批次</w:t>
      </w:r>
      <w:r>
        <w:rPr>
          <w:rFonts w:ascii="宋体"/>
          <w:sz w:val="32"/>
          <w:szCs w:val="32"/>
        </w:rPr>
        <w:t>0</w:t>
      </w:r>
      <w:r w:rsidRPr="00606CAF">
        <w:rPr>
          <w:rFonts w:ascii="宋体" w:hAnsi="宋体" w:hint="eastAsia"/>
          <w:sz w:val="32"/>
          <w:szCs w:val="32"/>
        </w:rPr>
        <w:t>批，人数</w:t>
      </w:r>
      <w:r>
        <w:rPr>
          <w:rFonts w:ascii="宋体"/>
          <w:sz w:val="32"/>
          <w:szCs w:val="32"/>
        </w:rPr>
        <w:t>0</w:t>
      </w:r>
      <w:r w:rsidRPr="00606CAF">
        <w:rPr>
          <w:rFonts w:ascii="宋体" w:hAnsi="宋体" w:hint="eastAsia"/>
          <w:sz w:val="32"/>
          <w:szCs w:val="32"/>
        </w:rPr>
        <w:t>人，公务接待费支出</w:t>
      </w:r>
      <w:r>
        <w:rPr>
          <w:rFonts w:ascii="宋体"/>
          <w:sz w:val="32"/>
          <w:szCs w:val="32"/>
        </w:rPr>
        <w:t>0</w:t>
      </w:r>
      <w:r w:rsidRPr="00606CAF">
        <w:rPr>
          <w:rFonts w:ascii="宋体" w:hAnsi="宋体" w:hint="eastAsia"/>
          <w:sz w:val="32"/>
          <w:szCs w:val="32"/>
        </w:rPr>
        <w:t>万元，比</w:t>
      </w:r>
      <w:r w:rsidRPr="00606CAF">
        <w:rPr>
          <w:rFonts w:ascii="宋体" w:hAnsi="宋体"/>
          <w:sz w:val="32"/>
          <w:szCs w:val="32"/>
        </w:rPr>
        <w:t>2014</w:t>
      </w:r>
      <w:r w:rsidRPr="00606CAF">
        <w:rPr>
          <w:rFonts w:ascii="宋体" w:hAnsi="宋体" w:hint="eastAsia"/>
          <w:sz w:val="32"/>
          <w:szCs w:val="32"/>
        </w:rPr>
        <w:t>年决算数增加</w:t>
      </w:r>
      <w:r w:rsidRPr="00606CAF">
        <w:rPr>
          <w:rFonts w:ascii="宋体" w:hAnsi="宋体"/>
          <w:sz w:val="32"/>
          <w:szCs w:val="32"/>
        </w:rPr>
        <w:t>(</w:t>
      </w:r>
      <w:r w:rsidRPr="00606CAF">
        <w:rPr>
          <w:rFonts w:ascii="宋体" w:hAnsi="宋体" w:hint="eastAsia"/>
          <w:sz w:val="32"/>
          <w:szCs w:val="32"/>
        </w:rPr>
        <w:t>或减少</w:t>
      </w:r>
      <w:r w:rsidRPr="00606CAF">
        <w:rPr>
          <w:rFonts w:ascii="宋体" w:hAnsi="宋体"/>
          <w:sz w:val="32"/>
          <w:szCs w:val="32"/>
        </w:rPr>
        <w:t>)</w:t>
      </w:r>
      <w:r>
        <w:rPr>
          <w:rFonts w:ascii="宋体"/>
          <w:sz w:val="32"/>
          <w:szCs w:val="32"/>
        </w:rPr>
        <w:t>0</w:t>
      </w:r>
      <w:r w:rsidRPr="00606CAF">
        <w:rPr>
          <w:rFonts w:ascii="宋体" w:hAnsi="宋体" w:hint="eastAsia"/>
          <w:sz w:val="32"/>
          <w:szCs w:val="32"/>
        </w:rPr>
        <w:t>万元，比</w:t>
      </w:r>
      <w:r w:rsidRPr="00606CAF">
        <w:rPr>
          <w:rFonts w:ascii="宋体" w:hAnsi="宋体"/>
          <w:sz w:val="32"/>
          <w:szCs w:val="32"/>
        </w:rPr>
        <w:t>2015</w:t>
      </w:r>
      <w:r w:rsidRPr="00606CAF">
        <w:rPr>
          <w:rFonts w:ascii="宋体" w:hAnsi="宋体" w:hint="eastAsia"/>
          <w:sz w:val="32"/>
          <w:szCs w:val="32"/>
        </w:rPr>
        <w:t>年预算数减少</w:t>
      </w:r>
      <w:r>
        <w:rPr>
          <w:rFonts w:ascii="宋体" w:hAnsi="宋体"/>
          <w:sz w:val="32"/>
          <w:szCs w:val="32"/>
        </w:rPr>
        <w:t>5</w:t>
      </w:r>
      <w:r w:rsidRPr="00606CAF">
        <w:rPr>
          <w:rFonts w:ascii="宋体" w:hAnsi="宋体" w:hint="eastAsia"/>
          <w:sz w:val="32"/>
          <w:szCs w:val="32"/>
        </w:rPr>
        <w:t>万元，原因是……。主要用于……。</w:t>
      </w:r>
    </w:p>
    <w:p w:rsidR="00913A9D" w:rsidRPr="00606CAF" w:rsidRDefault="00913A9D" w:rsidP="00967DC8">
      <w:pPr>
        <w:spacing w:line="580" w:lineRule="exact"/>
        <w:ind w:leftChars="-88" w:left="31680" w:rightChars="-150" w:right="31680" w:firstLine="643"/>
        <w:rPr>
          <w:rFonts w:ascii="宋体"/>
          <w:sz w:val="32"/>
          <w:szCs w:val="32"/>
        </w:rPr>
      </w:pPr>
      <w:r w:rsidRPr="00606CAF">
        <w:rPr>
          <w:rFonts w:ascii="宋体" w:hAnsi="宋体" w:hint="eastAsia"/>
          <w:b/>
          <w:sz w:val="32"/>
          <w:szCs w:val="32"/>
        </w:rPr>
        <w:t>（四）机关运行经费支出说明</w:t>
      </w:r>
    </w:p>
    <w:p w:rsidR="00913A9D" w:rsidRPr="00606CAF" w:rsidRDefault="00913A9D" w:rsidP="00967DC8">
      <w:pPr>
        <w:spacing w:line="580" w:lineRule="exact"/>
        <w:ind w:leftChars="-88" w:left="31680" w:rightChars="-150" w:right="31680" w:firstLine="640"/>
        <w:rPr>
          <w:rFonts w:ascii="宋体"/>
          <w:sz w:val="32"/>
          <w:szCs w:val="32"/>
        </w:rPr>
      </w:pPr>
      <w:r w:rsidRPr="00606CAF">
        <w:rPr>
          <w:rFonts w:ascii="宋体" w:hAnsi="宋体"/>
          <w:sz w:val="32"/>
          <w:szCs w:val="32"/>
        </w:rPr>
        <w:t>2015</w:t>
      </w:r>
      <w:r w:rsidRPr="00606CAF">
        <w:rPr>
          <w:rFonts w:ascii="宋体" w:hAnsi="宋体" w:hint="eastAsia"/>
          <w:sz w:val="32"/>
          <w:szCs w:val="32"/>
        </w:rPr>
        <w:t>年本</w:t>
      </w:r>
      <w:r>
        <w:rPr>
          <w:rFonts w:ascii="宋体" w:hAnsi="宋体" w:hint="eastAsia"/>
          <w:sz w:val="32"/>
          <w:szCs w:val="32"/>
        </w:rPr>
        <w:t>单位</w:t>
      </w:r>
      <w:r w:rsidRPr="00606CAF">
        <w:rPr>
          <w:rFonts w:ascii="宋体" w:hAnsi="宋体" w:hint="eastAsia"/>
          <w:sz w:val="32"/>
          <w:szCs w:val="32"/>
        </w:rPr>
        <w:t>机关运行经费支出</w:t>
      </w:r>
      <w:r w:rsidRPr="00C65911">
        <w:rPr>
          <w:rFonts w:ascii="宋体" w:hAnsi="宋体"/>
          <w:sz w:val="32"/>
          <w:szCs w:val="32"/>
        </w:rPr>
        <w:t>14.47</w:t>
      </w:r>
      <w:r w:rsidRPr="00606CAF">
        <w:rPr>
          <w:rFonts w:ascii="宋体" w:hAnsi="宋体" w:hint="eastAsia"/>
          <w:sz w:val="32"/>
          <w:szCs w:val="32"/>
        </w:rPr>
        <w:t>万元，比</w:t>
      </w:r>
      <w:r w:rsidRPr="00606CAF">
        <w:rPr>
          <w:rFonts w:ascii="宋体" w:hAnsi="宋体"/>
          <w:sz w:val="32"/>
          <w:szCs w:val="32"/>
        </w:rPr>
        <w:t>2014</w:t>
      </w:r>
      <w:r w:rsidRPr="00606CAF">
        <w:rPr>
          <w:rFonts w:ascii="宋体" w:hAnsi="宋体" w:hint="eastAsia"/>
          <w:sz w:val="32"/>
          <w:szCs w:val="32"/>
        </w:rPr>
        <w:t>年</w:t>
      </w:r>
      <w:r>
        <w:rPr>
          <w:rFonts w:ascii="宋体" w:hAnsi="宋体" w:hint="eastAsia"/>
          <w:sz w:val="32"/>
          <w:szCs w:val="32"/>
        </w:rPr>
        <w:t>减少</w:t>
      </w:r>
      <w:r>
        <w:rPr>
          <w:rFonts w:ascii="宋体" w:hAnsi="宋体"/>
          <w:sz w:val="32"/>
          <w:szCs w:val="32"/>
        </w:rPr>
        <w:t>5.76</w:t>
      </w:r>
      <w:r w:rsidRPr="00606CAF">
        <w:rPr>
          <w:rFonts w:ascii="宋体" w:hAnsi="宋体" w:hint="eastAsia"/>
          <w:sz w:val="32"/>
          <w:szCs w:val="32"/>
        </w:rPr>
        <w:t>万元，</w:t>
      </w:r>
      <w:r>
        <w:rPr>
          <w:rFonts w:ascii="宋体" w:hAnsi="宋体" w:hint="eastAsia"/>
          <w:sz w:val="32"/>
          <w:szCs w:val="32"/>
        </w:rPr>
        <w:t>减少</w:t>
      </w:r>
      <w:r>
        <w:rPr>
          <w:rFonts w:ascii="宋体" w:hAnsi="宋体"/>
          <w:sz w:val="32"/>
          <w:szCs w:val="32"/>
        </w:rPr>
        <w:t>39</w:t>
      </w:r>
      <w:r w:rsidRPr="00606CAF">
        <w:rPr>
          <w:rFonts w:ascii="宋体" w:hAnsi="宋体"/>
          <w:sz w:val="32"/>
          <w:szCs w:val="32"/>
        </w:rPr>
        <w:t>%</w:t>
      </w:r>
      <w:r w:rsidRPr="00606CAF">
        <w:rPr>
          <w:rFonts w:ascii="宋体" w:hAnsi="宋体" w:hint="eastAsia"/>
          <w:sz w:val="32"/>
          <w:szCs w:val="32"/>
        </w:rPr>
        <w:t>。主要原因是</w:t>
      </w:r>
      <w:r>
        <w:rPr>
          <w:rFonts w:ascii="宋体" w:hAnsi="宋体"/>
          <w:sz w:val="32"/>
          <w:szCs w:val="32"/>
        </w:rPr>
        <w:t>2014</w:t>
      </w:r>
      <w:r>
        <w:rPr>
          <w:rFonts w:ascii="宋体" w:hAnsi="宋体" w:hint="eastAsia"/>
          <w:sz w:val="32"/>
          <w:szCs w:val="32"/>
        </w:rPr>
        <w:t>年单位新成立需各项开支</w:t>
      </w:r>
      <w:r w:rsidRPr="00606CAF">
        <w:rPr>
          <w:rFonts w:ascii="宋体" w:hAnsi="宋体" w:hint="eastAsia"/>
          <w:sz w:val="32"/>
          <w:szCs w:val="32"/>
        </w:rPr>
        <w:t>。</w:t>
      </w:r>
    </w:p>
    <w:p w:rsidR="00913A9D" w:rsidRPr="00606CAF" w:rsidRDefault="00913A9D" w:rsidP="00967DC8">
      <w:pPr>
        <w:spacing w:line="580" w:lineRule="exact"/>
        <w:ind w:leftChars="-88" w:left="31680" w:rightChars="-150" w:right="31680" w:firstLine="643"/>
        <w:rPr>
          <w:rFonts w:ascii="宋体"/>
          <w:sz w:val="32"/>
          <w:szCs w:val="32"/>
        </w:rPr>
      </w:pPr>
      <w:r>
        <w:rPr>
          <w:rFonts w:ascii="宋体" w:hAnsi="宋体" w:hint="eastAsia"/>
          <w:b/>
          <w:sz w:val="32"/>
          <w:szCs w:val="32"/>
        </w:rPr>
        <w:t>（五）</w:t>
      </w:r>
      <w:r w:rsidRPr="00606CAF">
        <w:rPr>
          <w:rFonts w:ascii="宋体" w:hAnsi="宋体" w:hint="eastAsia"/>
          <w:b/>
          <w:sz w:val="32"/>
          <w:szCs w:val="32"/>
        </w:rPr>
        <w:t>政府采购支出说明</w:t>
      </w:r>
    </w:p>
    <w:p w:rsidR="00913A9D" w:rsidRPr="00606CAF" w:rsidRDefault="00913A9D" w:rsidP="00967DC8">
      <w:pPr>
        <w:spacing w:line="580" w:lineRule="exact"/>
        <w:ind w:leftChars="-88" w:left="31680" w:rightChars="-150" w:right="31680" w:firstLine="640"/>
        <w:rPr>
          <w:rFonts w:ascii="宋体"/>
          <w:sz w:val="32"/>
          <w:szCs w:val="32"/>
        </w:rPr>
      </w:pPr>
      <w:r w:rsidRPr="00606CAF">
        <w:rPr>
          <w:rFonts w:ascii="宋体" w:hAnsi="宋体"/>
          <w:sz w:val="32"/>
          <w:szCs w:val="32"/>
        </w:rPr>
        <w:t>2015</w:t>
      </w:r>
      <w:r w:rsidRPr="00606CAF">
        <w:rPr>
          <w:rFonts w:ascii="宋体" w:hAnsi="宋体" w:hint="eastAsia"/>
          <w:sz w:val="32"/>
          <w:szCs w:val="32"/>
        </w:rPr>
        <w:t>年本部门（单位）政府采购支出总额</w:t>
      </w:r>
      <w:r>
        <w:rPr>
          <w:rFonts w:ascii="宋体" w:hAnsi="宋体"/>
          <w:sz w:val="32"/>
          <w:szCs w:val="32"/>
        </w:rPr>
        <w:t>0</w:t>
      </w:r>
      <w:r w:rsidRPr="00606CAF">
        <w:rPr>
          <w:rFonts w:ascii="宋体" w:hAnsi="宋体" w:hint="eastAsia"/>
          <w:sz w:val="32"/>
          <w:szCs w:val="32"/>
        </w:rPr>
        <w:t>万元，其中：政府采购货物支出</w:t>
      </w:r>
      <w:r>
        <w:rPr>
          <w:rFonts w:ascii="宋体" w:hAnsi="宋体"/>
          <w:sz w:val="32"/>
          <w:szCs w:val="32"/>
        </w:rPr>
        <w:t>0</w:t>
      </w:r>
      <w:r w:rsidRPr="00606CAF">
        <w:rPr>
          <w:rFonts w:ascii="宋体" w:hAnsi="宋体" w:hint="eastAsia"/>
          <w:sz w:val="32"/>
          <w:szCs w:val="32"/>
        </w:rPr>
        <w:t>万元、政府采购工程支出</w:t>
      </w:r>
      <w:r>
        <w:rPr>
          <w:rFonts w:ascii="宋体" w:hAnsi="宋体"/>
          <w:sz w:val="32"/>
          <w:szCs w:val="32"/>
        </w:rPr>
        <w:t>0</w:t>
      </w:r>
      <w:r w:rsidRPr="00606CAF">
        <w:rPr>
          <w:rFonts w:ascii="宋体" w:hAnsi="宋体" w:hint="eastAsia"/>
          <w:sz w:val="32"/>
          <w:szCs w:val="32"/>
        </w:rPr>
        <w:t>万元、政府采购服务支出</w:t>
      </w:r>
      <w:r>
        <w:rPr>
          <w:rFonts w:ascii="宋体" w:hAnsi="宋体"/>
          <w:sz w:val="32"/>
          <w:szCs w:val="32"/>
        </w:rPr>
        <w:t>0</w:t>
      </w:r>
      <w:r w:rsidRPr="00606CAF">
        <w:rPr>
          <w:rFonts w:ascii="宋体" w:hAnsi="宋体" w:hint="eastAsia"/>
          <w:sz w:val="32"/>
          <w:szCs w:val="32"/>
        </w:rPr>
        <w:t>万元。授予中小企业合同金额</w:t>
      </w:r>
      <w:r>
        <w:rPr>
          <w:rFonts w:ascii="宋体" w:hAnsi="宋体"/>
          <w:sz w:val="32"/>
          <w:szCs w:val="32"/>
        </w:rPr>
        <w:t>0</w:t>
      </w:r>
      <w:r w:rsidRPr="00606CAF">
        <w:rPr>
          <w:rFonts w:ascii="宋体" w:hAnsi="宋体" w:hint="eastAsia"/>
          <w:sz w:val="32"/>
          <w:szCs w:val="32"/>
        </w:rPr>
        <w:t>万元，占政府采购支出总额的</w:t>
      </w:r>
      <w:r>
        <w:rPr>
          <w:rFonts w:ascii="宋体" w:hAnsi="宋体"/>
          <w:sz w:val="32"/>
          <w:szCs w:val="32"/>
        </w:rPr>
        <w:t>0</w:t>
      </w:r>
      <w:r w:rsidRPr="00606CAF">
        <w:rPr>
          <w:rFonts w:ascii="宋体" w:hAnsi="宋体"/>
          <w:sz w:val="32"/>
          <w:szCs w:val="32"/>
        </w:rPr>
        <w:t>%</w:t>
      </w:r>
      <w:r w:rsidRPr="00606CAF">
        <w:rPr>
          <w:rFonts w:ascii="宋体" w:hAnsi="宋体" w:hint="eastAsia"/>
          <w:sz w:val="32"/>
          <w:szCs w:val="32"/>
        </w:rPr>
        <w:t>，其中：授予小微企业合同金额</w:t>
      </w:r>
      <w:r>
        <w:rPr>
          <w:rFonts w:ascii="宋体" w:hAnsi="宋体"/>
          <w:sz w:val="32"/>
          <w:szCs w:val="32"/>
        </w:rPr>
        <w:t>0</w:t>
      </w:r>
      <w:r w:rsidRPr="00606CAF">
        <w:rPr>
          <w:rFonts w:ascii="宋体" w:hAnsi="宋体" w:hint="eastAsia"/>
          <w:sz w:val="32"/>
          <w:szCs w:val="32"/>
        </w:rPr>
        <w:t>万元，占政府采购支出总额的</w:t>
      </w:r>
      <w:r>
        <w:rPr>
          <w:rFonts w:ascii="宋体" w:hAnsi="宋体"/>
          <w:sz w:val="32"/>
          <w:szCs w:val="32"/>
        </w:rPr>
        <w:t>0</w:t>
      </w:r>
      <w:r w:rsidRPr="00606CAF">
        <w:rPr>
          <w:rFonts w:ascii="宋体" w:hAnsi="宋体"/>
          <w:sz w:val="32"/>
          <w:szCs w:val="32"/>
        </w:rPr>
        <w:t>%</w:t>
      </w:r>
      <w:r w:rsidRPr="00606CAF">
        <w:rPr>
          <w:rFonts w:ascii="宋体" w:hAnsi="宋体" w:hint="eastAsia"/>
          <w:sz w:val="32"/>
          <w:szCs w:val="32"/>
        </w:rPr>
        <w:t>。</w:t>
      </w:r>
    </w:p>
    <w:p w:rsidR="00913A9D" w:rsidRPr="00606CAF" w:rsidRDefault="00913A9D" w:rsidP="00967DC8">
      <w:pPr>
        <w:spacing w:line="580" w:lineRule="exact"/>
        <w:ind w:leftChars="-88" w:left="31680" w:rightChars="-150" w:right="31680" w:firstLine="643"/>
        <w:rPr>
          <w:rFonts w:ascii="宋体"/>
          <w:sz w:val="32"/>
          <w:szCs w:val="32"/>
        </w:rPr>
      </w:pPr>
      <w:r>
        <w:rPr>
          <w:rFonts w:ascii="宋体" w:hAnsi="宋体" w:hint="eastAsia"/>
          <w:b/>
          <w:sz w:val="32"/>
          <w:szCs w:val="32"/>
        </w:rPr>
        <w:t>（六）</w:t>
      </w:r>
      <w:r w:rsidRPr="00606CAF">
        <w:rPr>
          <w:rFonts w:ascii="宋体" w:hAnsi="宋体" w:hint="eastAsia"/>
          <w:b/>
          <w:sz w:val="32"/>
          <w:szCs w:val="32"/>
        </w:rPr>
        <w:t>国有资产占用情况说明</w:t>
      </w:r>
    </w:p>
    <w:p w:rsidR="00913A9D" w:rsidRPr="00606CAF" w:rsidRDefault="00913A9D" w:rsidP="00967DC8">
      <w:pPr>
        <w:spacing w:line="580" w:lineRule="exact"/>
        <w:ind w:leftChars="-88" w:left="31680" w:rightChars="-150" w:right="31680" w:firstLine="640"/>
        <w:rPr>
          <w:rFonts w:ascii="宋体"/>
          <w:sz w:val="32"/>
          <w:szCs w:val="32"/>
        </w:rPr>
      </w:pPr>
      <w:r w:rsidRPr="00606CAF">
        <w:rPr>
          <w:rFonts w:ascii="宋体" w:hAnsi="宋体" w:hint="eastAsia"/>
          <w:sz w:val="32"/>
          <w:szCs w:val="32"/>
        </w:rPr>
        <w:t>截至</w:t>
      </w:r>
      <w:r w:rsidRPr="00606CAF">
        <w:rPr>
          <w:rFonts w:ascii="宋体" w:hAnsi="宋体"/>
          <w:sz w:val="32"/>
          <w:szCs w:val="32"/>
        </w:rPr>
        <w:t>2015</w:t>
      </w:r>
      <w:r w:rsidRPr="00606CAF">
        <w:rPr>
          <w:rFonts w:ascii="宋体" w:hAnsi="宋体" w:hint="eastAsia"/>
          <w:sz w:val="32"/>
          <w:szCs w:val="32"/>
        </w:rPr>
        <w:t>年</w:t>
      </w:r>
      <w:r w:rsidRPr="00606CAF">
        <w:rPr>
          <w:rFonts w:ascii="宋体" w:hAnsi="宋体"/>
          <w:sz w:val="32"/>
          <w:szCs w:val="32"/>
        </w:rPr>
        <w:t>12</w:t>
      </w:r>
      <w:r w:rsidRPr="00606CAF">
        <w:rPr>
          <w:rFonts w:ascii="宋体" w:hAnsi="宋体" w:hint="eastAsia"/>
          <w:sz w:val="32"/>
          <w:szCs w:val="32"/>
        </w:rPr>
        <w:t>月</w:t>
      </w:r>
      <w:r w:rsidRPr="00606CAF">
        <w:rPr>
          <w:rFonts w:ascii="宋体" w:hAnsi="宋体"/>
          <w:sz w:val="32"/>
          <w:szCs w:val="32"/>
        </w:rPr>
        <w:t>31</w:t>
      </w:r>
      <w:r w:rsidRPr="00606CAF">
        <w:rPr>
          <w:rFonts w:ascii="宋体" w:hAnsi="宋体" w:hint="eastAsia"/>
          <w:sz w:val="32"/>
          <w:szCs w:val="32"/>
        </w:rPr>
        <w:t>日，本部门（单位）共有车辆</w:t>
      </w:r>
      <w:r>
        <w:rPr>
          <w:rFonts w:ascii="宋体" w:hAnsi="宋体"/>
          <w:sz w:val="32"/>
          <w:szCs w:val="32"/>
        </w:rPr>
        <w:t>2</w:t>
      </w:r>
      <w:r w:rsidRPr="00606CAF">
        <w:rPr>
          <w:rFonts w:ascii="宋体" w:hAnsi="宋体" w:hint="eastAsia"/>
          <w:sz w:val="32"/>
          <w:szCs w:val="32"/>
        </w:rPr>
        <w:t>辆，其中</w:t>
      </w:r>
      <w:r w:rsidRPr="002B0DD1">
        <w:rPr>
          <w:rFonts w:ascii="宋体" w:hAnsi="宋体" w:hint="eastAsia"/>
          <w:sz w:val="32"/>
          <w:szCs w:val="32"/>
        </w:rPr>
        <w:t>，副处（区）级及</w:t>
      </w:r>
      <w:r w:rsidRPr="00606CAF">
        <w:rPr>
          <w:rFonts w:ascii="宋体" w:hAnsi="宋体" w:hint="eastAsia"/>
          <w:sz w:val="32"/>
          <w:szCs w:val="32"/>
        </w:rPr>
        <w:t>以上领导用车</w:t>
      </w:r>
      <w:r>
        <w:rPr>
          <w:rFonts w:ascii="宋体"/>
          <w:sz w:val="32"/>
          <w:szCs w:val="32"/>
        </w:rPr>
        <w:t>0</w:t>
      </w:r>
      <w:r w:rsidRPr="00606CAF">
        <w:rPr>
          <w:rFonts w:ascii="宋体" w:hAnsi="宋体" w:hint="eastAsia"/>
          <w:sz w:val="32"/>
          <w:szCs w:val="32"/>
        </w:rPr>
        <w:t>辆、一般公务用车</w:t>
      </w:r>
      <w:r>
        <w:rPr>
          <w:rFonts w:ascii="宋体"/>
          <w:sz w:val="32"/>
          <w:szCs w:val="32"/>
        </w:rPr>
        <w:t>0</w:t>
      </w:r>
      <w:r w:rsidRPr="00606CAF">
        <w:rPr>
          <w:rFonts w:ascii="宋体" w:hAnsi="宋体" w:hint="eastAsia"/>
          <w:sz w:val="32"/>
          <w:szCs w:val="32"/>
        </w:rPr>
        <w:t>辆、一般执法执勤用车</w:t>
      </w:r>
      <w:r>
        <w:rPr>
          <w:rFonts w:ascii="宋体" w:hAnsi="宋体"/>
          <w:sz w:val="32"/>
          <w:szCs w:val="32"/>
        </w:rPr>
        <w:t>2</w:t>
      </w:r>
      <w:r w:rsidRPr="00606CAF">
        <w:rPr>
          <w:rFonts w:ascii="宋体" w:hAnsi="宋体" w:hint="eastAsia"/>
          <w:sz w:val="32"/>
          <w:szCs w:val="32"/>
        </w:rPr>
        <w:t>辆、特种专业技术用车</w:t>
      </w:r>
      <w:r>
        <w:rPr>
          <w:rFonts w:ascii="宋体"/>
          <w:sz w:val="32"/>
          <w:szCs w:val="32"/>
        </w:rPr>
        <w:t>0</w:t>
      </w:r>
      <w:r w:rsidRPr="00606CAF">
        <w:rPr>
          <w:rFonts w:ascii="宋体" w:hAnsi="宋体" w:hint="eastAsia"/>
          <w:sz w:val="32"/>
          <w:szCs w:val="32"/>
        </w:rPr>
        <w:t>辆、其他用车</w:t>
      </w:r>
      <w:r>
        <w:rPr>
          <w:rFonts w:ascii="宋体"/>
          <w:sz w:val="32"/>
          <w:szCs w:val="32"/>
        </w:rPr>
        <w:t>0</w:t>
      </w:r>
      <w:r w:rsidRPr="00606CAF">
        <w:rPr>
          <w:rFonts w:ascii="宋体" w:hAnsi="宋体" w:hint="eastAsia"/>
          <w:sz w:val="32"/>
          <w:szCs w:val="32"/>
        </w:rPr>
        <w:t>辆，其他用车主要是……；单位价值</w:t>
      </w:r>
      <w:r w:rsidRPr="00606CAF">
        <w:rPr>
          <w:rFonts w:ascii="宋体" w:hAnsi="宋体"/>
          <w:sz w:val="32"/>
          <w:szCs w:val="32"/>
        </w:rPr>
        <w:t>200</w:t>
      </w:r>
      <w:r w:rsidRPr="00606CAF">
        <w:rPr>
          <w:rFonts w:ascii="宋体" w:hAnsi="宋体" w:hint="eastAsia"/>
          <w:sz w:val="32"/>
          <w:szCs w:val="32"/>
        </w:rPr>
        <w:t>万元以上大型设备</w:t>
      </w:r>
      <w:r>
        <w:rPr>
          <w:rFonts w:ascii="宋体"/>
          <w:sz w:val="32"/>
          <w:szCs w:val="32"/>
        </w:rPr>
        <w:t>0</w:t>
      </w:r>
      <w:r w:rsidRPr="00606CAF">
        <w:rPr>
          <w:rFonts w:ascii="宋体" w:hAnsi="宋体" w:hint="eastAsia"/>
          <w:sz w:val="32"/>
          <w:szCs w:val="32"/>
        </w:rPr>
        <w:t>台（套）。</w:t>
      </w:r>
    </w:p>
    <w:p w:rsidR="00913A9D" w:rsidRPr="00606CAF" w:rsidRDefault="00913A9D" w:rsidP="00967DC8">
      <w:pPr>
        <w:tabs>
          <w:tab w:val="left" w:pos="6840"/>
        </w:tabs>
        <w:spacing w:line="580" w:lineRule="exact"/>
        <w:ind w:leftChars="-88" w:left="31680" w:rightChars="-150" w:right="31680" w:firstLine="643"/>
        <w:rPr>
          <w:rFonts w:ascii="宋体"/>
          <w:b/>
          <w:sz w:val="32"/>
          <w:szCs w:val="32"/>
        </w:rPr>
      </w:pPr>
      <w:r>
        <w:rPr>
          <w:rFonts w:ascii="宋体" w:hAnsi="宋体" w:hint="eastAsia"/>
          <w:b/>
          <w:sz w:val="32"/>
          <w:szCs w:val="32"/>
        </w:rPr>
        <w:t>（七）</w:t>
      </w:r>
      <w:r w:rsidRPr="00606CAF">
        <w:rPr>
          <w:rFonts w:ascii="宋体" w:hAnsi="宋体" w:hint="eastAsia"/>
          <w:b/>
          <w:sz w:val="32"/>
          <w:szCs w:val="32"/>
        </w:rPr>
        <w:t>预算绩效管理工作开展情况说明</w:t>
      </w:r>
      <w:r w:rsidRPr="00606CAF">
        <w:rPr>
          <w:rFonts w:ascii="宋体"/>
          <w:b/>
          <w:sz w:val="32"/>
          <w:szCs w:val="32"/>
        </w:rPr>
        <w:tab/>
      </w:r>
    </w:p>
    <w:p w:rsidR="00913A9D" w:rsidRPr="00606CAF" w:rsidRDefault="00913A9D" w:rsidP="00967DC8">
      <w:pPr>
        <w:snapToGrid w:val="0"/>
        <w:spacing w:line="348" w:lineRule="auto"/>
        <w:ind w:leftChars="-67" w:left="31680" w:rightChars="-28" w:right="31680" w:firstLine="602"/>
        <w:rPr>
          <w:rFonts w:ascii="宋体"/>
          <w:sz w:val="32"/>
          <w:szCs w:val="32"/>
        </w:rPr>
      </w:pPr>
      <w:r w:rsidRPr="00606CAF">
        <w:rPr>
          <w:rFonts w:ascii="宋体" w:hAnsi="宋体" w:hint="eastAsia"/>
          <w:sz w:val="32"/>
          <w:szCs w:val="32"/>
        </w:rPr>
        <w:t>各部门应当公开主要的民生项目和重点支出项目的绩效评价结果。</w:t>
      </w:r>
    </w:p>
    <w:p w:rsidR="00913A9D" w:rsidRPr="00606CAF" w:rsidRDefault="00913A9D" w:rsidP="00967DC8">
      <w:pPr>
        <w:spacing w:line="580" w:lineRule="exact"/>
        <w:ind w:leftChars="-88" w:left="31680" w:rightChars="-150" w:right="31680" w:firstLine="640"/>
        <w:rPr>
          <w:rFonts w:ascii="宋体"/>
          <w:sz w:val="32"/>
          <w:szCs w:val="32"/>
        </w:rPr>
      </w:pPr>
      <w:r>
        <w:rPr>
          <w:rFonts w:ascii="宋体" w:hAnsi="宋体" w:hint="eastAsia"/>
          <w:sz w:val="32"/>
          <w:szCs w:val="32"/>
        </w:rPr>
        <w:t>本单位没有列入</w:t>
      </w:r>
      <w:r w:rsidRPr="00606CAF">
        <w:rPr>
          <w:rFonts w:ascii="宋体" w:hAnsi="宋体" w:hint="eastAsia"/>
          <w:sz w:val="32"/>
          <w:szCs w:val="32"/>
        </w:rPr>
        <w:t>民生和重点支出</w:t>
      </w:r>
      <w:r>
        <w:rPr>
          <w:rFonts w:ascii="宋体" w:hAnsi="宋体" w:hint="eastAsia"/>
          <w:sz w:val="32"/>
          <w:szCs w:val="32"/>
        </w:rPr>
        <w:t>的项目</w:t>
      </w:r>
    </w:p>
    <w:p w:rsidR="00913A9D" w:rsidRPr="00606CAF" w:rsidRDefault="00913A9D" w:rsidP="00967DC8">
      <w:pPr>
        <w:spacing w:line="580" w:lineRule="exact"/>
        <w:ind w:rightChars="-150" w:right="31680" w:firstLineChars="196" w:firstLine="31680"/>
        <w:rPr>
          <w:rFonts w:ascii="宋体"/>
          <w:b/>
          <w:sz w:val="32"/>
          <w:szCs w:val="32"/>
        </w:rPr>
      </w:pPr>
      <w:r w:rsidRPr="00606CAF">
        <w:rPr>
          <w:rFonts w:ascii="宋体" w:hAnsi="宋体" w:hint="eastAsia"/>
          <w:b/>
          <w:sz w:val="32"/>
          <w:szCs w:val="32"/>
        </w:rPr>
        <w:t>三、专业名词解释</w:t>
      </w:r>
    </w:p>
    <w:p w:rsidR="00913A9D" w:rsidRPr="00606CAF" w:rsidRDefault="00913A9D" w:rsidP="00967DC8">
      <w:pPr>
        <w:spacing w:line="580" w:lineRule="exact"/>
        <w:ind w:leftChars="-88" w:left="31680" w:rightChars="-150" w:right="31680" w:firstLineChars="200" w:firstLine="31680"/>
        <w:rPr>
          <w:rFonts w:ascii="宋体"/>
          <w:sz w:val="32"/>
          <w:szCs w:val="32"/>
        </w:rPr>
      </w:pPr>
      <w:r w:rsidRPr="00606CAF">
        <w:rPr>
          <w:rFonts w:ascii="宋体" w:hAnsi="宋体" w:hint="eastAsia"/>
          <w:sz w:val="32"/>
          <w:szCs w:val="32"/>
        </w:rPr>
        <w:t>财政拨款收入：是指一般公共预算和政府性基金的拨款；</w:t>
      </w:r>
    </w:p>
    <w:p w:rsidR="00913A9D" w:rsidRPr="00606CAF" w:rsidRDefault="00913A9D" w:rsidP="00967DC8">
      <w:pPr>
        <w:spacing w:line="580" w:lineRule="exact"/>
        <w:ind w:leftChars="-88" w:left="31680" w:rightChars="-150" w:right="31680" w:firstLine="640"/>
        <w:rPr>
          <w:rFonts w:ascii="宋体"/>
          <w:sz w:val="32"/>
          <w:szCs w:val="32"/>
        </w:rPr>
      </w:pPr>
      <w:r w:rsidRPr="00606CAF">
        <w:rPr>
          <w:rFonts w:ascii="宋体" w:hAnsi="宋体" w:hint="eastAsia"/>
          <w:sz w:val="32"/>
          <w:szCs w:val="32"/>
        </w:rPr>
        <w:t>财政拨款支出：是指使用一般公共预算和政府性基金拨款的支出；</w:t>
      </w:r>
    </w:p>
    <w:p w:rsidR="00913A9D" w:rsidRPr="00606CAF" w:rsidRDefault="00913A9D" w:rsidP="00967DC8">
      <w:pPr>
        <w:spacing w:line="580" w:lineRule="exact"/>
        <w:ind w:leftChars="-88" w:left="31680" w:rightChars="-150" w:right="31680" w:firstLine="640"/>
        <w:rPr>
          <w:rFonts w:ascii="宋体"/>
          <w:sz w:val="32"/>
          <w:szCs w:val="32"/>
        </w:rPr>
      </w:pPr>
      <w:r w:rsidRPr="00606CAF">
        <w:rPr>
          <w:rFonts w:ascii="宋体" w:hAnsi="宋体" w:hint="eastAsia"/>
          <w:sz w:val="32"/>
          <w:szCs w:val="32"/>
        </w:rPr>
        <w:t>“三公”经费支出：是指因公出国（境）经费、公务用车购置及运行维护费和公务接待费。其中：因公出国（境）经费是指行政单位、事业单位工作人员公务出国（境）的住宿费、旅费、伙食补助费、杂费、培训费等支出；公务用车购置及运行维护费指行政单位、事业单位公务用车购置费、公务用车租用费、燃料费、维修费、过桥过路费、保险费等支出；公务接待费指行政单位、事业单位按规定开支的各项公务接待（外宾接待）费用；</w:t>
      </w:r>
    </w:p>
    <w:p w:rsidR="00913A9D" w:rsidRPr="00606CAF" w:rsidRDefault="00913A9D" w:rsidP="00CF6056">
      <w:pPr>
        <w:spacing w:line="580" w:lineRule="exact"/>
        <w:ind w:leftChars="-88" w:left="31680" w:rightChars="-150" w:right="31680" w:firstLine="640"/>
        <w:rPr>
          <w:rFonts w:ascii="宋体"/>
          <w:sz w:val="32"/>
          <w:szCs w:val="32"/>
        </w:rPr>
      </w:pPr>
      <w:r w:rsidRPr="00606CAF">
        <w:rPr>
          <w:rFonts w:ascii="宋体" w:hAnsi="宋体" w:hint="eastAsia"/>
          <w:sz w:val="32"/>
          <w:szCs w:val="32"/>
        </w:rPr>
        <w:t>机关运行</w:t>
      </w:r>
      <w:r>
        <w:rPr>
          <w:rFonts w:ascii="宋体" w:hAnsi="宋体" w:hint="eastAsia"/>
          <w:sz w:val="32"/>
          <w:szCs w:val="32"/>
        </w:rPr>
        <w:t>经费支出：是指为保障机关运行，用于购买货物和服务的各项资金，包括日常公用经费</w:t>
      </w:r>
      <w:r w:rsidRPr="00606CAF">
        <w:rPr>
          <w:rFonts w:ascii="宋体" w:hAnsi="宋体" w:hint="eastAsia"/>
          <w:sz w:val="32"/>
          <w:szCs w:val="32"/>
        </w:rPr>
        <w:t>。</w:t>
      </w:r>
    </w:p>
    <w:sectPr w:rsidR="00913A9D" w:rsidRPr="00606CAF" w:rsidSect="00F979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3A9D" w:rsidRDefault="00913A9D" w:rsidP="00F05A20">
      <w:r>
        <w:separator/>
      </w:r>
    </w:p>
  </w:endnote>
  <w:endnote w:type="continuationSeparator" w:id="0">
    <w:p w:rsidR="00913A9D" w:rsidRDefault="00913A9D" w:rsidP="00F05A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
    <w:altName w:val="宋体"/>
    <w:panose1 w:val="00000000000000000000"/>
    <w:charset w:val="86"/>
    <w:family w:val="modern"/>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3A9D" w:rsidRDefault="00913A9D" w:rsidP="00F05A20">
      <w:r>
        <w:separator/>
      </w:r>
    </w:p>
  </w:footnote>
  <w:footnote w:type="continuationSeparator" w:id="0">
    <w:p w:rsidR="00913A9D" w:rsidRDefault="00913A9D" w:rsidP="00F05A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singleLevel"/>
    <w:tmpl w:val="00000009"/>
    <w:lvl w:ilvl="0">
      <w:start w:val="3"/>
      <w:numFmt w:val="decimal"/>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58AE"/>
    <w:rsid w:val="00002554"/>
    <w:rsid w:val="00043F4D"/>
    <w:rsid w:val="00062240"/>
    <w:rsid w:val="00085847"/>
    <w:rsid w:val="00095340"/>
    <w:rsid w:val="000B476E"/>
    <w:rsid w:val="000B59AB"/>
    <w:rsid w:val="000C4FE3"/>
    <w:rsid w:val="000F4B70"/>
    <w:rsid w:val="001046B8"/>
    <w:rsid w:val="001525F7"/>
    <w:rsid w:val="0015372B"/>
    <w:rsid w:val="001577A8"/>
    <w:rsid w:val="0018091D"/>
    <w:rsid w:val="001A7928"/>
    <w:rsid w:val="001C40A2"/>
    <w:rsid w:val="001D33CF"/>
    <w:rsid w:val="001E3B29"/>
    <w:rsid w:val="001E6B84"/>
    <w:rsid w:val="00222DBE"/>
    <w:rsid w:val="0023075F"/>
    <w:rsid w:val="00237D77"/>
    <w:rsid w:val="00245CD4"/>
    <w:rsid w:val="00256EC5"/>
    <w:rsid w:val="00257A34"/>
    <w:rsid w:val="00273534"/>
    <w:rsid w:val="00281EAE"/>
    <w:rsid w:val="00285AFB"/>
    <w:rsid w:val="002A1AA2"/>
    <w:rsid w:val="002A4BE1"/>
    <w:rsid w:val="002B0DD1"/>
    <w:rsid w:val="002B60C4"/>
    <w:rsid w:val="002C3E3E"/>
    <w:rsid w:val="002F49EC"/>
    <w:rsid w:val="0030236E"/>
    <w:rsid w:val="0030411C"/>
    <w:rsid w:val="0031124D"/>
    <w:rsid w:val="003277C1"/>
    <w:rsid w:val="0036763D"/>
    <w:rsid w:val="0038053D"/>
    <w:rsid w:val="003A1E3C"/>
    <w:rsid w:val="003C207F"/>
    <w:rsid w:val="003D0458"/>
    <w:rsid w:val="003D4970"/>
    <w:rsid w:val="003E15DA"/>
    <w:rsid w:val="004120A6"/>
    <w:rsid w:val="0041619B"/>
    <w:rsid w:val="00430788"/>
    <w:rsid w:val="0045210E"/>
    <w:rsid w:val="00464FAF"/>
    <w:rsid w:val="004707B1"/>
    <w:rsid w:val="00472EA3"/>
    <w:rsid w:val="004C3337"/>
    <w:rsid w:val="004E44C2"/>
    <w:rsid w:val="004E4D49"/>
    <w:rsid w:val="004F58AE"/>
    <w:rsid w:val="00515311"/>
    <w:rsid w:val="0052024D"/>
    <w:rsid w:val="005272E9"/>
    <w:rsid w:val="005519AE"/>
    <w:rsid w:val="00552810"/>
    <w:rsid w:val="00573602"/>
    <w:rsid w:val="00597DA0"/>
    <w:rsid w:val="005A000F"/>
    <w:rsid w:val="005D7E7A"/>
    <w:rsid w:val="005F231C"/>
    <w:rsid w:val="00603A8C"/>
    <w:rsid w:val="00606CAF"/>
    <w:rsid w:val="00627278"/>
    <w:rsid w:val="00652A4C"/>
    <w:rsid w:val="006532CF"/>
    <w:rsid w:val="006540CD"/>
    <w:rsid w:val="0067233C"/>
    <w:rsid w:val="006914A2"/>
    <w:rsid w:val="006937F0"/>
    <w:rsid w:val="006A2EE7"/>
    <w:rsid w:val="006B1EB3"/>
    <w:rsid w:val="006B3393"/>
    <w:rsid w:val="006C1F8A"/>
    <w:rsid w:val="006C52EE"/>
    <w:rsid w:val="006E6D74"/>
    <w:rsid w:val="006F4C06"/>
    <w:rsid w:val="00700655"/>
    <w:rsid w:val="007346B1"/>
    <w:rsid w:val="00745EB7"/>
    <w:rsid w:val="0077530E"/>
    <w:rsid w:val="00780987"/>
    <w:rsid w:val="0078792A"/>
    <w:rsid w:val="00792635"/>
    <w:rsid w:val="007A0257"/>
    <w:rsid w:val="007A6E48"/>
    <w:rsid w:val="007C1C1B"/>
    <w:rsid w:val="00800D38"/>
    <w:rsid w:val="00843FA3"/>
    <w:rsid w:val="00845F81"/>
    <w:rsid w:val="00851EF1"/>
    <w:rsid w:val="008530D4"/>
    <w:rsid w:val="00862DAA"/>
    <w:rsid w:val="00864EC6"/>
    <w:rsid w:val="0087093A"/>
    <w:rsid w:val="00872D31"/>
    <w:rsid w:val="008754F4"/>
    <w:rsid w:val="0087575B"/>
    <w:rsid w:val="00883FB1"/>
    <w:rsid w:val="00896AC0"/>
    <w:rsid w:val="008A0E01"/>
    <w:rsid w:val="008A378E"/>
    <w:rsid w:val="008A7979"/>
    <w:rsid w:val="008D221D"/>
    <w:rsid w:val="008D6FB8"/>
    <w:rsid w:val="008E0D97"/>
    <w:rsid w:val="008E56D2"/>
    <w:rsid w:val="00910BAD"/>
    <w:rsid w:val="00913A9D"/>
    <w:rsid w:val="00921033"/>
    <w:rsid w:val="009356B1"/>
    <w:rsid w:val="009415B3"/>
    <w:rsid w:val="00954D3C"/>
    <w:rsid w:val="00967DC8"/>
    <w:rsid w:val="00983DCA"/>
    <w:rsid w:val="009957AD"/>
    <w:rsid w:val="00997A29"/>
    <w:rsid w:val="009B60B1"/>
    <w:rsid w:val="009B658D"/>
    <w:rsid w:val="009F0D06"/>
    <w:rsid w:val="00A15853"/>
    <w:rsid w:val="00A228D3"/>
    <w:rsid w:val="00A24613"/>
    <w:rsid w:val="00A33FD9"/>
    <w:rsid w:val="00A35E9A"/>
    <w:rsid w:val="00A53C47"/>
    <w:rsid w:val="00A76782"/>
    <w:rsid w:val="00A864F7"/>
    <w:rsid w:val="00A90ADA"/>
    <w:rsid w:val="00A95DAC"/>
    <w:rsid w:val="00AA1118"/>
    <w:rsid w:val="00AA5B67"/>
    <w:rsid w:val="00AA7808"/>
    <w:rsid w:val="00AA7FE9"/>
    <w:rsid w:val="00AD4032"/>
    <w:rsid w:val="00AF372C"/>
    <w:rsid w:val="00B0102B"/>
    <w:rsid w:val="00B51363"/>
    <w:rsid w:val="00B60A3E"/>
    <w:rsid w:val="00B8178A"/>
    <w:rsid w:val="00B870DF"/>
    <w:rsid w:val="00B91660"/>
    <w:rsid w:val="00B949F0"/>
    <w:rsid w:val="00B96C8B"/>
    <w:rsid w:val="00BA68C4"/>
    <w:rsid w:val="00BB07BC"/>
    <w:rsid w:val="00BB14DD"/>
    <w:rsid w:val="00BC264C"/>
    <w:rsid w:val="00BE2734"/>
    <w:rsid w:val="00BF703C"/>
    <w:rsid w:val="00C123C8"/>
    <w:rsid w:val="00C157D4"/>
    <w:rsid w:val="00C53D8A"/>
    <w:rsid w:val="00C558B2"/>
    <w:rsid w:val="00C63CC4"/>
    <w:rsid w:val="00C65911"/>
    <w:rsid w:val="00C7747A"/>
    <w:rsid w:val="00C86E83"/>
    <w:rsid w:val="00C91CD5"/>
    <w:rsid w:val="00C969B7"/>
    <w:rsid w:val="00CC29E2"/>
    <w:rsid w:val="00CE0094"/>
    <w:rsid w:val="00CF6056"/>
    <w:rsid w:val="00D1427B"/>
    <w:rsid w:val="00D264A7"/>
    <w:rsid w:val="00D34DE3"/>
    <w:rsid w:val="00D42395"/>
    <w:rsid w:val="00D74CA8"/>
    <w:rsid w:val="00D753F3"/>
    <w:rsid w:val="00D80483"/>
    <w:rsid w:val="00DC6620"/>
    <w:rsid w:val="00DF052E"/>
    <w:rsid w:val="00E22C3B"/>
    <w:rsid w:val="00E27208"/>
    <w:rsid w:val="00E55050"/>
    <w:rsid w:val="00E77D53"/>
    <w:rsid w:val="00E9171A"/>
    <w:rsid w:val="00EA24C7"/>
    <w:rsid w:val="00EC7431"/>
    <w:rsid w:val="00EF13B7"/>
    <w:rsid w:val="00F01444"/>
    <w:rsid w:val="00F01799"/>
    <w:rsid w:val="00F036B3"/>
    <w:rsid w:val="00F05A20"/>
    <w:rsid w:val="00F07D25"/>
    <w:rsid w:val="00F1177C"/>
    <w:rsid w:val="00F578DC"/>
    <w:rsid w:val="00F7754C"/>
    <w:rsid w:val="00F8627F"/>
    <w:rsid w:val="00F95EE7"/>
    <w:rsid w:val="00F97939"/>
    <w:rsid w:val="00FA2034"/>
    <w:rsid w:val="00FA5B2E"/>
    <w:rsid w:val="00FB78A0"/>
    <w:rsid w:val="00FF3957"/>
    <w:rsid w:val="00FF60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A20"/>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05A20"/>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locked/>
    <w:rsid w:val="00F05A20"/>
    <w:rPr>
      <w:rFonts w:cs="Times New Roman"/>
      <w:sz w:val="18"/>
      <w:szCs w:val="18"/>
    </w:rPr>
  </w:style>
  <w:style w:type="paragraph" w:styleId="Footer">
    <w:name w:val="footer"/>
    <w:basedOn w:val="Normal"/>
    <w:link w:val="FooterChar"/>
    <w:uiPriority w:val="99"/>
    <w:rsid w:val="00F05A20"/>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locked/>
    <w:rsid w:val="00F05A20"/>
    <w:rPr>
      <w:rFonts w:cs="Times New Roman"/>
      <w:sz w:val="18"/>
      <w:szCs w:val="18"/>
    </w:rPr>
  </w:style>
  <w:style w:type="paragraph" w:customStyle="1" w:styleId="Style11">
    <w:name w:val="_Style 11"/>
    <w:basedOn w:val="Normal"/>
    <w:uiPriority w:val="99"/>
    <w:rsid w:val="00872D3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212</TotalTime>
  <Pages>6</Pages>
  <Words>436</Words>
  <Characters>2487</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辛妙玲</dc:creator>
  <cp:keywords/>
  <dc:description/>
  <cp:lastModifiedBy>Sky123.Org</cp:lastModifiedBy>
  <cp:revision>14</cp:revision>
  <dcterms:created xsi:type="dcterms:W3CDTF">2016-09-13T08:59:00Z</dcterms:created>
  <dcterms:modified xsi:type="dcterms:W3CDTF">2016-09-30T01:50:00Z</dcterms:modified>
</cp:coreProperties>
</file>