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86A" w:rsidRDefault="0060386A" w:rsidP="0060386A">
      <w:pPr>
        <w:ind w:leftChars="-88" w:left="31680" w:rightChars="-150" w:right="31680" w:hanging="2"/>
        <w:jc w:val="center"/>
        <w:rPr>
          <w:rFonts w:ascii="黑体" w:eastAsia="黑体" w:hAnsi="黑体"/>
          <w:sz w:val="44"/>
          <w:szCs w:val="44"/>
        </w:rPr>
      </w:pPr>
      <w:r w:rsidRPr="00222DBE">
        <w:rPr>
          <w:rFonts w:ascii="黑体" w:eastAsia="黑体" w:hAnsi="黑体"/>
          <w:sz w:val="44"/>
          <w:szCs w:val="44"/>
        </w:rPr>
        <w:t>2015</w:t>
      </w:r>
      <w:r w:rsidRPr="00222DBE">
        <w:rPr>
          <w:rFonts w:ascii="黑体" w:eastAsia="黑体" w:hAnsi="黑体" w:hint="eastAsia"/>
          <w:sz w:val="44"/>
          <w:szCs w:val="44"/>
        </w:rPr>
        <w:t>年</w:t>
      </w:r>
      <w:r>
        <w:rPr>
          <w:rFonts w:ascii="黑体" w:eastAsia="黑体" w:hAnsi="黑体" w:hint="eastAsia"/>
          <w:sz w:val="44"/>
          <w:szCs w:val="44"/>
        </w:rPr>
        <w:t>金平区民政局</w:t>
      </w:r>
      <w:r w:rsidRPr="00222DBE">
        <w:rPr>
          <w:rFonts w:ascii="黑体" w:eastAsia="黑体" w:hAnsi="黑体" w:hint="eastAsia"/>
          <w:sz w:val="44"/>
          <w:szCs w:val="44"/>
        </w:rPr>
        <w:t>部门决算</w:t>
      </w:r>
    </w:p>
    <w:p w:rsidR="0060386A" w:rsidRPr="00222DBE" w:rsidRDefault="0060386A" w:rsidP="00CF5DA1">
      <w:pPr>
        <w:ind w:leftChars="-88" w:left="31680" w:rightChars="-150" w:right="31680" w:hanging="2"/>
        <w:jc w:val="center"/>
        <w:rPr>
          <w:rFonts w:ascii="黑体" w:eastAsia="黑体" w:hAnsi="黑体"/>
          <w:sz w:val="44"/>
          <w:szCs w:val="44"/>
        </w:rPr>
      </w:pPr>
      <w:r>
        <w:rPr>
          <w:rFonts w:ascii="黑体" w:eastAsia="黑体" w:hAnsi="黑体" w:hint="eastAsia"/>
          <w:sz w:val="44"/>
          <w:szCs w:val="44"/>
        </w:rPr>
        <w:t>基本</w:t>
      </w:r>
      <w:r w:rsidRPr="00222DBE">
        <w:rPr>
          <w:rFonts w:ascii="黑体" w:eastAsia="黑体" w:hAnsi="黑体" w:hint="eastAsia"/>
          <w:sz w:val="44"/>
          <w:szCs w:val="44"/>
        </w:rPr>
        <w:t>情况说明</w:t>
      </w:r>
    </w:p>
    <w:p w:rsidR="0060386A" w:rsidRDefault="0060386A" w:rsidP="00CF5DA1">
      <w:pPr>
        <w:spacing w:line="580" w:lineRule="exact"/>
        <w:ind w:rightChars="-150" w:right="31680" w:firstLineChars="200" w:firstLine="31680"/>
        <w:rPr>
          <w:rFonts w:ascii="宋体"/>
          <w:b/>
          <w:sz w:val="32"/>
          <w:szCs w:val="32"/>
        </w:rPr>
      </w:pPr>
    </w:p>
    <w:p w:rsidR="0060386A" w:rsidRPr="00127F5B" w:rsidRDefault="0060386A" w:rsidP="00CF5DA1">
      <w:pPr>
        <w:spacing w:line="580" w:lineRule="exact"/>
        <w:ind w:rightChars="-150" w:right="31680" w:firstLineChars="200" w:firstLine="31680"/>
        <w:rPr>
          <w:rFonts w:ascii="宋体"/>
          <w:b/>
          <w:sz w:val="32"/>
          <w:szCs w:val="32"/>
        </w:rPr>
      </w:pPr>
      <w:r w:rsidRPr="00127F5B">
        <w:rPr>
          <w:rFonts w:ascii="宋体" w:hAnsi="宋体" w:hint="eastAsia"/>
          <w:b/>
          <w:sz w:val="32"/>
          <w:szCs w:val="32"/>
        </w:rPr>
        <w:t>一、部门基本情况</w:t>
      </w:r>
    </w:p>
    <w:p w:rsidR="0060386A" w:rsidRPr="00127F5B" w:rsidRDefault="0060386A" w:rsidP="00CF5DA1">
      <w:pPr>
        <w:spacing w:line="288" w:lineRule="auto"/>
        <w:ind w:rightChars="-24" w:right="31680" w:firstLineChars="196" w:firstLine="31680"/>
        <w:rPr>
          <w:rFonts w:ascii="宋体"/>
          <w:b/>
          <w:sz w:val="32"/>
          <w:szCs w:val="32"/>
        </w:rPr>
      </w:pPr>
      <w:r w:rsidRPr="00127F5B">
        <w:rPr>
          <w:rFonts w:ascii="宋体" w:hAnsi="宋体" w:hint="eastAsia"/>
          <w:b/>
          <w:sz w:val="32"/>
          <w:szCs w:val="32"/>
        </w:rPr>
        <w:t>（一）部门机构设置、职能</w:t>
      </w:r>
    </w:p>
    <w:p w:rsidR="0060386A" w:rsidRPr="00164622" w:rsidRDefault="0060386A" w:rsidP="00CF5DA1">
      <w:pPr>
        <w:adjustRightInd w:val="0"/>
        <w:snapToGrid w:val="0"/>
        <w:spacing w:line="360" w:lineRule="auto"/>
        <w:ind w:firstLineChars="200" w:firstLine="31680"/>
        <w:jc w:val="left"/>
        <w:rPr>
          <w:sz w:val="30"/>
          <w:szCs w:val="30"/>
        </w:rPr>
      </w:pPr>
      <w:r w:rsidRPr="00164622">
        <w:rPr>
          <w:sz w:val="30"/>
          <w:szCs w:val="30"/>
        </w:rPr>
        <w:t xml:space="preserve">1. </w:t>
      </w:r>
      <w:r w:rsidRPr="00164622">
        <w:rPr>
          <w:rFonts w:hint="eastAsia"/>
          <w:sz w:val="30"/>
          <w:szCs w:val="30"/>
        </w:rPr>
        <w:t>金平区民政局机构设置基本情况。金平区民政局下设</w:t>
      </w:r>
      <w:r w:rsidRPr="00164622">
        <w:rPr>
          <w:sz w:val="30"/>
          <w:szCs w:val="30"/>
        </w:rPr>
        <w:t>7</w:t>
      </w:r>
      <w:r w:rsidRPr="00164622">
        <w:rPr>
          <w:rFonts w:hint="eastAsia"/>
          <w:sz w:val="30"/>
          <w:szCs w:val="30"/>
        </w:rPr>
        <w:t>个股室：（</w:t>
      </w:r>
      <w:r w:rsidRPr="00164622">
        <w:rPr>
          <w:sz w:val="30"/>
          <w:szCs w:val="30"/>
        </w:rPr>
        <w:t>1</w:t>
      </w:r>
      <w:r w:rsidRPr="00164622">
        <w:rPr>
          <w:rFonts w:hint="eastAsia"/>
          <w:sz w:val="30"/>
          <w:szCs w:val="30"/>
        </w:rPr>
        <w:t>）办公室（加挂金平区有奖募捐领导小组办公室、社会工作股牌子）；（</w:t>
      </w:r>
      <w:r w:rsidRPr="00164622">
        <w:rPr>
          <w:sz w:val="30"/>
          <w:szCs w:val="30"/>
        </w:rPr>
        <w:t>2</w:t>
      </w:r>
      <w:r w:rsidRPr="00164622">
        <w:rPr>
          <w:rFonts w:hint="eastAsia"/>
          <w:sz w:val="30"/>
          <w:szCs w:val="30"/>
        </w:rPr>
        <w:t>）优抚安置股（加挂金平区双拥办公室、加挂金平区接待安置退伍军人办公室牌子）；（</w:t>
      </w:r>
      <w:r w:rsidRPr="00164622">
        <w:rPr>
          <w:sz w:val="30"/>
          <w:szCs w:val="30"/>
        </w:rPr>
        <w:t>3</w:t>
      </w:r>
      <w:r w:rsidRPr="00164622">
        <w:rPr>
          <w:rFonts w:hint="eastAsia"/>
          <w:sz w:val="30"/>
          <w:szCs w:val="30"/>
        </w:rPr>
        <w:t>）社会救济股；（</w:t>
      </w:r>
      <w:r w:rsidRPr="00164622">
        <w:rPr>
          <w:sz w:val="30"/>
          <w:szCs w:val="30"/>
        </w:rPr>
        <w:t>4</w:t>
      </w:r>
      <w:r w:rsidRPr="00164622">
        <w:rPr>
          <w:rFonts w:hint="eastAsia"/>
          <w:sz w:val="30"/>
          <w:szCs w:val="30"/>
        </w:rPr>
        <w:t>）社区建设和基层政权股；（</w:t>
      </w:r>
      <w:r w:rsidRPr="00164622">
        <w:rPr>
          <w:sz w:val="30"/>
          <w:szCs w:val="30"/>
        </w:rPr>
        <w:t>5</w:t>
      </w:r>
      <w:r w:rsidRPr="00164622">
        <w:rPr>
          <w:rFonts w:hint="eastAsia"/>
          <w:sz w:val="30"/>
          <w:szCs w:val="30"/>
        </w:rPr>
        <w:t>）社会福利和社会事务股（加挂金平区地名委员会办公室牌子）；（</w:t>
      </w:r>
      <w:r w:rsidRPr="00164622">
        <w:rPr>
          <w:sz w:val="30"/>
          <w:szCs w:val="30"/>
        </w:rPr>
        <w:t>6</w:t>
      </w:r>
      <w:r w:rsidRPr="00164622">
        <w:rPr>
          <w:rFonts w:hint="eastAsia"/>
          <w:sz w:val="30"/>
          <w:szCs w:val="30"/>
        </w:rPr>
        <w:t>）婚姻登记处；（</w:t>
      </w:r>
      <w:r w:rsidRPr="00164622">
        <w:rPr>
          <w:sz w:val="30"/>
          <w:szCs w:val="30"/>
        </w:rPr>
        <w:t>7</w:t>
      </w:r>
      <w:r w:rsidRPr="00164622">
        <w:rPr>
          <w:rFonts w:hint="eastAsia"/>
          <w:sz w:val="30"/>
          <w:szCs w:val="30"/>
        </w:rPr>
        <w:t>）社会组织登记管理股。</w:t>
      </w:r>
    </w:p>
    <w:p w:rsidR="0060386A" w:rsidRPr="00164622" w:rsidRDefault="0060386A" w:rsidP="00CF5DA1">
      <w:pPr>
        <w:adjustRightInd w:val="0"/>
        <w:snapToGrid w:val="0"/>
        <w:spacing w:line="360" w:lineRule="auto"/>
        <w:ind w:firstLineChars="200" w:firstLine="31680"/>
        <w:jc w:val="left"/>
        <w:rPr>
          <w:sz w:val="30"/>
          <w:szCs w:val="30"/>
        </w:rPr>
      </w:pPr>
      <w:r w:rsidRPr="00164622">
        <w:rPr>
          <w:rFonts w:hint="eastAsia"/>
          <w:sz w:val="30"/>
          <w:szCs w:val="30"/>
        </w:rPr>
        <w:t>金平区民政局辖下无独立会计核算、纳入本单位部门预算编制范围的事业单位为：金平区福利院、金平区殡葬管理监察中队、金平区老龄工作委员会办公室。</w:t>
      </w:r>
    </w:p>
    <w:p w:rsidR="0060386A" w:rsidRPr="00164622" w:rsidRDefault="0060386A" w:rsidP="00AC1AD4">
      <w:pPr>
        <w:shd w:val="clear" w:color="auto" w:fill="FFFFFF"/>
        <w:spacing w:line="590" w:lineRule="atLeast"/>
        <w:ind w:firstLine="640"/>
        <w:rPr>
          <w:sz w:val="30"/>
          <w:szCs w:val="30"/>
        </w:rPr>
      </w:pPr>
      <w:r w:rsidRPr="00164622">
        <w:rPr>
          <w:sz w:val="30"/>
          <w:szCs w:val="30"/>
        </w:rPr>
        <w:t xml:space="preserve">2. </w:t>
      </w:r>
      <w:r w:rsidRPr="00164622">
        <w:rPr>
          <w:rFonts w:hint="eastAsia"/>
          <w:sz w:val="30"/>
          <w:szCs w:val="30"/>
        </w:rPr>
        <w:t>金平区民政局机构主要职能。（</w:t>
      </w:r>
      <w:r w:rsidRPr="00164622">
        <w:rPr>
          <w:sz w:val="30"/>
          <w:szCs w:val="30"/>
        </w:rPr>
        <w:t>1</w:t>
      </w:r>
      <w:r w:rsidRPr="00164622">
        <w:rPr>
          <w:rFonts w:hint="eastAsia"/>
          <w:sz w:val="30"/>
          <w:szCs w:val="30"/>
        </w:rPr>
        <w:t>）负责退役士兵、复员干部、军队落实政策人员、残疾军人和军队移交地方管理的离退休干部、退休士官和军队无军籍退休退职职工的接收安置工作；负责抚恤、优待、伤残军人调级换证、烈士报批与褒扬等工作；组织和指导拥军优属工作；指导光荣院、烈士纪念建筑物的建设和服务管理工作，负责离退休人员属地管理，办理离退休金发放、医疗保障管理工作。（</w:t>
      </w:r>
      <w:r w:rsidRPr="00164622">
        <w:rPr>
          <w:sz w:val="30"/>
          <w:szCs w:val="30"/>
        </w:rPr>
        <w:t>2</w:t>
      </w:r>
      <w:r w:rsidRPr="00164622">
        <w:rPr>
          <w:rFonts w:hint="eastAsia"/>
          <w:sz w:val="30"/>
          <w:szCs w:val="30"/>
        </w:rPr>
        <w:t>）负责组织、协调区救灾工作，组织自然灾害救助应急体系建设，负责组织核查并统一发布灾情，管理、分配救灾款物并监督使用，组织、指导救灾捐赠工作。（</w:t>
      </w:r>
      <w:r w:rsidRPr="00164622">
        <w:rPr>
          <w:sz w:val="30"/>
          <w:szCs w:val="30"/>
        </w:rPr>
        <w:t>3</w:t>
      </w:r>
      <w:r w:rsidRPr="00164622">
        <w:rPr>
          <w:rFonts w:hint="eastAsia"/>
          <w:sz w:val="30"/>
          <w:szCs w:val="30"/>
        </w:rPr>
        <w:t>）负责城市居民最低生活保障、医疗救助、临时救助及协助有关部门做好城市生活无着的流浪乞讨人员的社会救助工作，健全城市社会救助体系，负责本辖区城市低收入家庭的认定管理工作；指导涉农社区五保户供养、敬老院建设工作。（</w:t>
      </w:r>
      <w:r w:rsidRPr="00164622">
        <w:rPr>
          <w:sz w:val="30"/>
          <w:szCs w:val="30"/>
        </w:rPr>
        <w:t>4</w:t>
      </w:r>
      <w:r w:rsidRPr="00164622">
        <w:rPr>
          <w:rFonts w:hint="eastAsia"/>
          <w:sz w:val="30"/>
          <w:szCs w:val="30"/>
        </w:rPr>
        <w:t>）负责行政区划工作，负责街道、社区居委的设立、撤销、调整、更名和街道、居委区域界线变更以及政府驻地迁移的审核和报批工作；负责区际和区行政区域界线的勘定和管理，承担行政区域边界争议的调处事务；组织编制地名规划，负责地名命名、更名、销名审核工作，规范地名标志设置和管理工作。（</w:t>
      </w:r>
      <w:r w:rsidRPr="00164622">
        <w:rPr>
          <w:sz w:val="30"/>
          <w:szCs w:val="30"/>
        </w:rPr>
        <w:t>5</w:t>
      </w:r>
      <w:r w:rsidRPr="00164622">
        <w:rPr>
          <w:rFonts w:hint="eastAsia"/>
          <w:sz w:val="30"/>
          <w:szCs w:val="30"/>
        </w:rPr>
        <w:t>）提出加强和改进城市基层政权建设的建议，推动基层民主政治建设，指导实施城市基层群众自治组织建设和社区建设，指导城市社区服务体系建设，指导基层群众自治组织和社区组织干部的表彰工作。（</w:t>
      </w:r>
      <w:r w:rsidRPr="00164622">
        <w:rPr>
          <w:sz w:val="30"/>
          <w:szCs w:val="30"/>
        </w:rPr>
        <w:t>6</w:t>
      </w:r>
      <w:r w:rsidRPr="00164622">
        <w:rPr>
          <w:rFonts w:hint="eastAsia"/>
          <w:sz w:val="30"/>
          <w:szCs w:val="30"/>
        </w:rPr>
        <w:t>）负责协调区老龄工作；负责社会福利机构的监督管理和社会福利服务工作，促进慈善事业发展，组织指导社会捐助工作，指导老年人、孤儿和残疾人等特殊群体权益保障工作。（</w:t>
      </w:r>
      <w:r w:rsidRPr="00164622">
        <w:rPr>
          <w:sz w:val="30"/>
          <w:szCs w:val="30"/>
        </w:rPr>
        <w:t>7</w:t>
      </w:r>
      <w:r w:rsidRPr="00164622">
        <w:rPr>
          <w:rFonts w:hint="eastAsia"/>
          <w:sz w:val="30"/>
          <w:szCs w:val="30"/>
        </w:rPr>
        <w:t>）负责推进婚俗和殡葬改革，指导婚姻、殡葬等事业的建设、管理及服务工作。（</w:t>
      </w:r>
      <w:r w:rsidRPr="00164622">
        <w:rPr>
          <w:sz w:val="30"/>
          <w:szCs w:val="30"/>
        </w:rPr>
        <w:t>8</w:t>
      </w:r>
      <w:r w:rsidRPr="00164622">
        <w:rPr>
          <w:rFonts w:hint="eastAsia"/>
          <w:sz w:val="30"/>
          <w:szCs w:val="30"/>
        </w:rPr>
        <w:t>）承担依法对社会团体、民办非企业单位进行登记、管理和监察的责任，查处非法社会组织和社会组织的非法活动。（</w:t>
      </w:r>
      <w:r w:rsidRPr="00164622">
        <w:rPr>
          <w:sz w:val="30"/>
          <w:szCs w:val="30"/>
        </w:rPr>
        <w:t>9</w:t>
      </w:r>
      <w:r w:rsidRPr="00164622">
        <w:rPr>
          <w:rFonts w:hint="eastAsia"/>
          <w:sz w:val="30"/>
          <w:szCs w:val="30"/>
        </w:rPr>
        <w:t>）会同有关部门按规定拟订社会工作发展规划、政策和职业规范，推进社会工作人才队伍建设和相关志愿者队伍建设。（</w:t>
      </w:r>
      <w:r w:rsidRPr="00164622">
        <w:rPr>
          <w:sz w:val="30"/>
          <w:szCs w:val="30"/>
        </w:rPr>
        <w:t>10</w:t>
      </w:r>
      <w:r w:rsidRPr="00164622">
        <w:rPr>
          <w:rFonts w:hint="eastAsia"/>
          <w:sz w:val="30"/>
          <w:szCs w:val="30"/>
        </w:rPr>
        <w:t>）负责管理福利彩票销售工作，负责管理、使用、发放福利资金和民政事业费。</w:t>
      </w:r>
    </w:p>
    <w:p w:rsidR="0060386A" w:rsidRPr="00164622" w:rsidRDefault="0060386A" w:rsidP="00CF5DA1">
      <w:pPr>
        <w:spacing w:line="288" w:lineRule="auto"/>
        <w:ind w:rightChars="-24" w:right="31680" w:firstLineChars="196" w:firstLine="31680"/>
        <w:rPr>
          <w:rFonts w:ascii="宋体"/>
          <w:b/>
          <w:sz w:val="30"/>
          <w:szCs w:val="30"/>
        </w:rPr>
      </w:pPr>
      <w:r w:rsidRPr="00164622">
        <w:rPr>
          <w:rFonts w:ascii="宋体" w:hAnsi="宋体" w:hint="eastAsia"/>
          <w:b/>
          <w:sz w:val="30"/>
          <w:szCs w:val="30"/>
        </w:rPr>
        <w:t>（二）人员构成情况</w:t>
      </w:r>
    </w:p>
    <w:p w:rsidR="0060386A" w:rsidRPr="00164622" w:rsidRDefault="0060386A" w:rsidP="00CF5DA1">
      <w:pPr>
        <w:adjustRightInd w:val="0"/>
        <w:snapToGrid w:val="0"/>
        <w:spacing w:line="360" w:lineRule="auto"/>
        <w:ind w:firstLineChars="200" w:firstLine="31680"/>
        <w:jc w:val="left"/>
        <w:rPr>
          <w:sz w:val="30"/>
          <w:szCs w:val="30"/>
        </w:rPr>
      </w:pPr>
      <w:r w:rsidRPr="00164622">
        <w:rPr>
          <w:rFonts w:hint="eastAsia"/>
          <w:sz w:val="30"/>
          <w:szCs w:val="30"/>
        </w:rPr>
        <w:t>金平区民政局核定行政编制</w:t>
      </w:r>
      <w:r w:rsidRPr="00164622">
        <w:rPr>
          <w:sz w:val="30"/>
          <w:szCs w:val="30"/>
        </w:rPr>
        <w:t>18</w:t>
      </w:r>
      <w:r w:rsidRPr="00164622">
        <w:rPr>
          <w:rFonts w:hint="eastAsia"/>
          <w:sz w:val="30"/>
          <w:szCs w:val="30"/>
        </w:rPr>
        <w:t>名，事业编制</w:t>
      </w:r>
      <w:r w:rsidRPr="00164622">
        <w:rPr>
          <w:sz w:val="30"/>
          <w:szCs w:val="30"/>
        </w:rPr>
        <w:t>17</w:t>
      </w:r>
      <w:r w:rsidRPr="00164622">
        <w:rPr>
          <w:rFonts w:hint="eastAsia"/>
          <w:sz w:val="30"/>
          <w:szCs w:val="30"/>
        </w:rPr>
        <w:t>人，工勤编制</w:t>
      </w:r>
      <w:r w:rsidRPr="00164622">
        <w:rPr>
          <w:sz w:val="30"/>
          <w:szCs w:val="30"/>
        </w:rPr>
        <w:t>1</w:t>
      </w:r>
      <w:r w:rsidRPr="00164622">
        <w:rPr>
          <w:rFonts w:hint="eastAsia"/>
          <w:sz w:val="30"/>
          <w:szCs w:val="30"/>
        </w:rPr>
        <w:t>人，</w:t>
      </w:r>
      <w:r w:rsidRPr="00164622">
        <w:rPr>
          <w:sz w:val="30"/>
          <w:szCs w:val="30"/>
        </w:rPr>
        <w:t>2015</w:t>
      </w:r>
      <w:r w:rsidRPr="00164622">
        <w:rPr>
          <w:rFonts w:hint="eastAsia"/>
          <w:sz w:val="30"/>
          <w:szCs w:val="30"/>
        </w:rPr>
        <w:t>年年末实有在职人员</w:t>
      </w:r>
      <w:r w:rsidRPr="00164622">
        <w:rPr>
          <w:sz w:val="30"/>
          <w:szCs w:val="30"/>
        </w:rPr>
        <w:t>20</w:t>
      </w:r>
      <w:r w:rsidRPr="00164622">
        <w:rPr>
          <w:rFonts w:hint="eastAsia"/>
          <w:sz w:val="30"/>
          <w:szCs w:val="30"/>
        </w:rPr>
        <w:t>人，离休人员</w:t>
      </w:r>
      <w:r w:rsidRPr="00164622">
        <w:rPr>
          <w:sz w:val="30"/>
          <w:szCs w:val="30"/>
        </w:rPr>
        <w:t>1</w:t>
      </w:r>
      <w:r w:rsidRPr="00164622">
        <w:rPr>
          <w:rFonts w:hint="eastAsia"/>
          <w:sz w:val="30"/>
          <w:szCs w:val="30"/>
        </w:rPr>
        <w:t>人，退休人员</w:t>
      </w:r>
      <w:r w:rsidRPr="00164622">
        <w:rPr>
          <w:sz w:val="30"/>
          <w:szCs w:val="30"/>
        </w:rPr>
        <w:t>32</w:t>
      </w:r>
      <w:r w:rsidRPr="00164622">
        <w:rPr>
          <w:rFonts w:hint="eastAsia"/>
          <w:sz w:val="30"/>
          <w:szCs w:val="30"/>
        </w:rPr>
        <w:t>人，代管军队无军籍退休退职职工及地方事业单位离退休职工</w:t>
      </w:r>
      <w:r w:rsidRPr="00164622">
        <w:rPr>
          <w:sz w:val="30"/>
          <w:szCs w:val="30"/>
        </w:rPr>
        <w:t>102</w:t>
      </w:r>
      <w:r w:rsidRPr="00164622">
        <w:rPr>
          <w:rFonts w:hint="eastAsia"/>
          <w:sz w:val="30"/>
          <w:szCs w:val="30"/>
        </w:rPr>
        <w:t>人。</w:t>
      </w:r>
    </w:p>
    <w:p w:rsidR="0060386A" w:rsidRPr="00164622" w:rsidRDefault="0060386A" w:rsidP="00CF5DA1">
      <w:pPr>
        <w:spacing w:line="288" w:lineRule="auto"/>
        <w:ind w:rightChars="-24" w:right="31680" w:firstLineChars="196" w:firstLine="31680"/>
        <w:rPr>
          <w:rFonts w:ascii="宋体"/>
          <w:b/>
          <w:sz w:val="30"/>
          <w:szCs w:val="30"/>
        </w:rPr>
      </w:pPr>
      <w:r w:rsidRPr="00164622">
        <w:rPr>
          <w:rFonts w:ascii="宋体" w:hAnsi="宋体" w:hint="eastAsia"/>
          <w:b/>
          <w:sz w:val="30"/>
          <w:szCs w:val="30"/>
        </w:rPr>
        <w:t>（三）决算年度的主要发展计划及工作目标</w:t>
      </w:r>
    </w:p>
    <w:p w:rsidR="0060386A" w:rsidRPr="00583957" w:rsidRDefault="0060386A" w:rsidP="00CF5DA1">
      <w:pPr>
        <w:ind w:firstLineChars="200" w:firstLine="31680"/>
        <w:contextualSpacing/>
        <w:rPr>
          <w:sz w:val="30"/>
          <w:szCs w:val="30"/>
        </w:rPr>
      </w:pPr>
      <w:r w:rsidRPr="00583957">
        <w:rPr>
          <w:rFonts w:hint="eastAsia"/>
          <w:sz w:val="30"/>
          <w:szCs w:val="30"/>
        </w:rPr>
        <w:t>（</w:t>
      </w:r>
      <w:r w:rsidRPr="00583957">
        <w:rPr>
          <w:sz w:val="30"/>
          <w:szCs w:val="30"/>
        </w:rPr>
        <w:t>1</w:t>
      </w:r>
      <w:r w:rsidRPr="00583957">
        <w:rPr>
          <w:rFonts w:hint="eastAsia"/>
          <w:sz w:val="30"/>
          <w:szCs w:val="30"/>
        </w:rPr>
        <w:t>）推进城乡基层社会管理服务体制改革。按照城市社区服务化、涉农社区城市化的总体要求，施行“一网三联”（网格化，组织联动、阵地联建、活动联办）模式。探索建立党组织领导、社区居委会主办、社会组织服务、社区居民参与的社区工作运行机制，实践社区服务、社会组织、社会工作“三社”联动。推行社区党组织、社区居委会、社区公共服务站“三体一位”的社区管理和服务新模式，突出重点抓好“六个一”工程建设和居务公开民主管理工作，特别要抓好社区公共服务站和家庭服务中心建设。</w:t>
      </w:r>
    </w:p>
    <w:p w:rsidR="0060386A" w:rsidRPr="00583957" w:rsidRDefault="0060386A" w:rsidP="00CF5DA1">
      <w:pPr>
        <w:ind w:firstLineChars="200" w:firstLine="31680"/>
        <w:contextualSpacing/>
        <w:rPr>
          <w:sz w:val="30"/>
          <w:szCs w:val="30"/>
        </w:rPr>
      </w:pPr>
      <w:r w:rsidRPr="00583957">
        <w:rPr>
          <w:rFonts w:hint="eastAsia"/>
          <w:sz w:val="30"/>
          <w:szCs w:val="30"/>
        </w:rPr>
        <w:t>（</w:t>
      </w:r>
      <w:r w:rsidRPr="00583957">
        <w:rPr>
          <w:sz w:val="30"/>
          <w:szCs w:val="30"/>
        </w:rPr>
        <w:t>2</w:t>
      </w:r>
      <w:r w:rsidRPr="00583957">
        <w:rPr>
          <w:rFonts w:hint="eastAsia"/>
          <w:sz w:val="30"/>
          <w:szCs w:val="30"/>
        </w:rPr>
        <w:t>）深化社会组织管理体制改革。按照形成政社分开、权责明确、依法自治的现代社会组织体制总体要求，继续支持做好在新福街道建立区级社会组织孵化基地有关工作。进一步培育发展社会组织，编录可以授权、委托或转移职能的社会组织名单。推进我区开展的民政公共服务试点工作，启动社会组织评估工作。</w:t>
      </w:r>
    </w:p>
    <w:p w:rsidR="0060386A" w:rsidRPr="00583957" w:rsidRDefault="0060386A" w:rsidP="00CF5DA1">
      <w:pPr>
        <w:pStyle w:val="p0"/>
        <w:adjustRightInd/>
        <w:snapToGrid/>
        <w:spacing w:after="0"/>
        <w:ind w:firstLineChars="161" w:firstLine="31680"/>
        <w:contextualSpacing/>
        <w:rPr>
          <w:rFonts w:ascii="Times New Roman" w:hAnsi="Times New Roman" w:cs="Times New Roman"/>
          <w:kern w:val="2"/>
          <w:sz w:val="30"/>
          <w:szCs w:val="30"/>
        </w:rPr>
      </w:pPr>
      <w:r w:rsidRPr="00583957">
        <w:rPr>
          <w:rFonts w:ascii="Times New Roman" w:hAnsi="Times New Roman" w:cs="Times New Roman" w:hint="eastAsia"/>
          <w:kern w:val="2"/>
          <w:sz w:val="30"/>
          <w:szCs w:val="30"/>
        </w:rPr>
        <w:t>（</w:t>
      </w:r>
      <w:r w:rsidRPr="00583957">
        <w:rPr>
          <w:rFonts w:ascii="Times New Roman" w:hAnsi="Times New Roman" w:cs="Times New Roman"/>
          <w:kern w:val="2"/>
          <w:sz w:val="30"/>
          <w:szCs w:val="30"/>
        </w:rPr>
        <w:t>3</w:t>
      </w:r>
      <w:r w:rsidRPr="00583957">
        <w:rPr>
          <w:rFonts w:ascii="Times New Roman" w:hAnsi="Times New Roman" w:cs="Times New Roman" w:hint="eastAsia"/>
          <w:kern w:val="2"/>
          <w:sz w:val="30"/>
          <w:szCs w:val="30"/>
        </w:rPr>
        <w:t>）建立普惠型社会福利。继续推进金平“真情润夕阳”养老服务特色品牌建设，开展好免费殡葬惠民服务工作。继续做好支持石炮台街道社区老年人日间照料中心、乌桥街道养老项目、新福街道居家养老日间托养中心、沙浦叠金山骨灰楼等项目建设。</w:t>
      </w:r>
    </w:p>
    <w:p w:rsidR="0060386A" w:rsidRPr="00583957" w:rsidRDefault="0060386A" w:rsidP="00CF5DA1">
      <w:pPr>
        <w:ind w:firstLineChars="200" w:firstLine="31680"/>
        <w:contextualSpacing/>
        <w:rPr>
          <w:sz w:val="30"/>
          <w:szCs w:val="30"/>
        </w:rPr>
      </w:pPr>
      <w:r w:rsidRPr="00583957">
        <w:rPr>
          <w:rFonts w:hint="eastAsia"/>
          <w:sz w:val="30"/>
          <w:szCs w:val="30"/>
        </w:rPr>
        <w:t>（</w:t>
      </w:r>
      <w:r w:rsidRPr="00583957">
        <w:rPr>
          <w:sz w:val="30"/>
          <w:szCs w:val="30"/>
        </w:rPr>
        <w:t>4</w:t>
      </w:r>
      <w:r w:rsidRPr="00583957">
        <w:rPr>
          <w:rFonts w:hint="eastAsia"/>
          <w:sz w:val="30"/>
          <w:szCs w:val="30"/>
        </w:rPr>
        <w:t>）完善救灾救助体系工作。逐步提高困难群体保障标准，提高城乡医疗救助水平，完善低收入家庭的社会救助工作。探索建设跨部门的低收入家庭经济状况信息化核对平台，完善社会救助动态管理机制。加快应急避灾场所建设，确保达到</w:t>
      </w:r>
      <w:r w:rsidRPr="00583957">
        <w:rPr>
          <w:sz w:val="30"/>
          <w:szCs w:val="30"/>
        </w:rPr>
        <w:t>2</w:t>
      </w:r>
      <w:r w:rsidRPr="00583957">
        <w:rPr>
          <w:rFonts w:hint="eastAsia"/>
          <w:sz w:val="30"/>
          <w:szCs w:val="30"/>
        </w:rPr>
        <w:t>个以上区级应急避灾场所，重点扶持乌桥救灾庇护示范点创建工作，支持光华街道和新福街道自然灾害庇护中心建设，做好全国综合减灾示范社区创建工作。</w:t>
      </w:r>
    </w:p>
    <w:p w:rsidR="0060386A" w:rsidRPr="00583957" w:rsidRDefault="0060386A" w:rsidP="00CF5DA1">
      <w:pPr>
        <w:spacing w:line="288" w:lineRule="auto"/>
        <w:ind w:rightChars="-24" w:right="31680" w:firstLineChars="196" w:firstLine="31680"/>
        <w:rPr>
          <w:sz w:val="30"/>
          <w:szCs w:val="30"/>
        </w:rPr>
      </w:pPr>
      <w:r w:rsidRPr="00583957">
        <w:rPr>
          <w:rFonts w:hint="eastAsia"/>
          <w:sz w:val="30"/>
          <w:szCs w:val="30"/>
        </w:rPr>
        <w:t>（</w:t>
      </w:r>
      <w:r w:rsidRPr="00583957">
        <w:rPr>
          <w:sz w:val="30"/>
          <w:szCs w:val="30"/>
        </w:rPr>
        <w:t>5</w:t>
      </w:r>
      <w:r w:rsidRPr="00583957">
        <w:rPr>
          <w:rFonts w:hint="eastAsia"/>
          <w:sz w:val="30"/>
          <w:szCs w:val="30"/>
        </w:rPr>
        <w:t>）促进公益慈善事业健康发展。加大力度推进金平“爱心泽万家”慈善品牌建设，弘扬金平“乐捐好施”的传统慈善文化，创新慈善募集渠道，发展大慈善项目，建立完善慈善表彰激励机制。</w:t>
      </w:r>
    </w:p>
    <w:p w:rsidR="0060386A" w:rsidRPr="00583957" w:rsidRDefault="0060386A" w:rsidP="00CF5DA1">
      <w:pPr>
        <w:spacing w:line="288" w:lineRule="auto"/>
        <w:ind w:rightChars="-24" w:right="31680" w:firstLineChars="196" w:firstLine="31680"/>
        <w:rPr>
          <w:b/>
          <w:sz w:val="30"/>
          <w:szCs w:val="30"/>
        </w:rPr>
      </w:pPr>
      <w:r w:rsidRPr="00583957">
        <w:rPr>
          <w:rFonts w:hint="eastAsia"/>
          <w:b/>
          <w:sz w:val="30"/>
          <w:szCs w:val="30"/>
        </w:rPr>
        <w:t>二、预算执行情况分析</w:t>
      </w:r>
    </w:p>
    <w:p w:rsidR="0060386A" w:rsidRPr="000A677B" w:rsidRDefault="0060386A" w:rsidP="00CF5DA1">
      <w:pPr>
        <w:spacing w:line="288" w:lineRule="auto"/>
        <w:ind w:rightChars="-24" w:right="31680" w:firstLineChars="196" w:firstLine="31680"/>
        <w:rPr>
          <w:b/>
          <w:sz w:val="30"/>
          <w:szCs w:val="30"/>
        </w:rPr>
      </w:pPr>
      <w:r w:rsidRPr="000A677B">
        <w:rPr>
          <w:rFonts w:hint="eastAsia"/>
          <w:b/>
          <w:sz w:val="30"/>
          <w:szCs w:val="30"/>
        </w:rPr>
        <w:t>（一）收入情况说明</w:t>
      </w:r>
    </w:p>
    <w:p w:rsidR="0060386A" w:rsidRPr="00583957" w:rsidRDefault="0060386A" w:rsidP="00CF5DA1">
      <w:pPr>
        <w:spacing w:line="288" w:lineRule="auto"/>
        <w:ind w:rightChars="-24" w:right="31680" w:firstLineChars="200" w:firstLine="31680"/>
        <w:rPr>
          <w:sz w:val="30"/>
          <w:szCs w:val="30"/>
        </w:rPr>
      </w:pPr>
      <w:r w:rsidRPr="00583957">
        <w:rPr>
          <w:sz w:val="30"/>
          <w:szCs w:val="30"/>
        </w:rPr>
        <w:t>2015</w:t>
      </w:r>
      <w:r w:rsidRPr="00583957">
        <w:rPr>
          <w:rFonts w:hint="eastAsia"/>
          <w:sz w:val="30"/>
          <w:szCs w:val="30"/>
        </w:rPr>
        <w:t>年收入决算</w:t>
      </w:r>
      <w:r w:rsidRPr="00583957">
        <w:rPr>
          <w:sz w:val="30"/>
          <w:szCs w:val="30"/>
        </w:rPr>
        <w:t>12893.19</w:t>
      </w:r>
      <w:r w:rsidRPr="00583957">
        <w:rPr>
          <w:rFonts w:hint="eastAsia"/>
          <w:sz w:val="30"/>
          <w:szCs w:val="30"/>
        </w:rPr>
        <w:t>万元，比</w:t>
      </w:r>
      <w:r w:rsidRPr="00583957">
        <w:rPr>
          <w:sz w:val="30"/>
          <w:szCs w:val="30"/>
        </w:rPr>
        <w:t>2014</w:t>
      </w:r>
      <w:r w:rsidRPr="00583957">
        <w:rPr>
          <w:rFonts w:hint="eastAsia"/>
          <w:sz w:val="30"/>
          <w:szCs w:val="30"/>
        </w:rPr>
        <w:t>年决</w:t>
      </w:r>
      <w:bookmarkStart w:id="0" w:name="_GoBack"/>
      <w:bookmarkEnd w:id="0"/>
      <w:r w:rsidRPr="00583957">
        <w:rPr>
          <w:rFonts w:hint="eastAsia"/>
          <w:sz w:val="30"/>
          <w:szCs w:val="30"/>
        </w:rPr>
        <w:t>算数</w:t>
      </w:r>
      <w:r>
        <w:rPr>
          <w:rFonts w:hint="eastAsia"/>
          <w:sz w:val="30"/>
          <w:szCs w:val="30"/>
        </w:rPr>
        <w:t>减少</w:t>
      </w:r>
      <w:r w:rsidRPr="00583957">
        <w:rPr>
          <w:sz w:val="30"/>
          <w:szCs w:val="30"/>
        </w:rPr>
        <w:t>5</w:t>
      </w:r>
      <w:r>
        <w:rPr>
          <w:sz w:val="30"/>
          <w:szCs w:val="30"/>
        </w:rPr>
        <w:t>27</w:t>
      </w:r>
      <w:r w:rsidRPr="00583957">
        <w:rPr>
          <w:sz w:val="30"/>
          <w:szCs w:val="30"/>
        </w:rPr>
        <w:t>.</w:t>
      </w:r>
      <w:r>
        <w:rPr>
          <w:sz w:val="30"/>
          <w:szCs w:val="30"/>
        </w:rPr>
        <w:t>45</w:t>
      </w:r>
      <w:r w:rsidRPr="00583957">
        <w:rPr>
          <w:rFonts w:hint="eastAsia"/>
          <w:sz w:val="30"/>
          <w:szCs w:val="30"/>
        </w:rPr>
        <w:t>万元，主要原因是</w:t>
      </w:r>
      <w:r>
        <w:rPr>
          <w:rFonts w:hint="eastAsia"/>
          <w:sz w:val="30"/>
          <w:szCs w:val="30"/>
        </w:rPr>
        <w:t>部分金额较大的优抚资金、城乡医疗等专项资金在</w:t>
      </w:r>
      <w:r>
        <w:rPr>
          <w:sz w:val="30"/>
          <w:szCs w:val="30"/>
        </w:rPr>
        <w:t>2014</w:t>
      </w:r>
      <w:r>
        <w:rPr>
          <w:rFonts w:hint="eastAsia"/>
          <w:sz w:val="30"/>
          <w:szCs w:val="30"/>
        </w:rPr>
        <w:t>年年末由财政结转到本局，在</w:t>
      </w:r>
      <w:r>
        <w:rPr>
          <w:sz w:val="30"/>
          <w:szCs w:val="30"/>
        </w:rPr>
        <w:t>2014</w:t>
      </w:r>
      <w:r>
        <w:rPr>
          <w:rFonts w:hint="eastAsia"/>
          <w:sz w:val="30"/>
          <w:szCs w:val="30"/>
        </w:rPr>
        <w:t>年度作收入项，未计算在</w:t>
      </w:r>
      <w:r>
        <w:rPr>
          <w:sz w:val="30"/>
          <w:szCs w:val="30"/>
        </w:rPr>
        <w:t>2015</w:t>
      </w:r>
      <w:r>
        <w:rPr>
          <w:rFonts w:hint="eastAsia"/>
          <w:sz w:val="30"/>
          <w:szCs w:val="30"/>
        </w:rPr>
        <w:t>年收入中，导致</w:t>
      </w:r>
      <w:r>
        <w:rPr>
          <w:sz w:val="30"/>
          <w:szCs w:val="30"/>
        </w:rPr>
        <w:t>2015</w:t>
      </w:r>
      <w:r>
        <w:rPr>
          <w:rFonts w:hint="eastAsia"/>
          <w:sz w:val="30"/>
          <w:szCs w:val="30"/>
        </w:rPr>
        <w:t>年年度收入资金减少</w:t>
      </w:r>
      <w:r w:rsidRPr="00583957">
        <w:rPr>
          <w:rFonts w:hint="eastAsia"/>
          <w:sz w:val="30"/>
          <w:szCs w:val="30"/>
        </w:rPr>
        <w:t>。其中：财政拨款收入</w:t>
      </w:r>
      <w:r w:rsidRPr="00583957">
        <w:rPr>
          <w:sz w:val="30"/>
          <w:szCs w:val="30"/>
        </w:rPr>
        <w:t>11842.92</w:t>
      </w:r>
      <w:r w:rsidRPr="00583957">
        <w:rPr>
          <w:rFonts w:hint="eastAsia"/>
          <w:sz w:val="30"/>
          <w:szCs w:val="30"/>
        </w:rPr>
        <w:t>万元，其他收入</w:t>
      </w:r>
      <w:r w:rsidRPr="00583957">
        <w:rPr>
          <w:sz w:val="30"/>
          <w:szCs w:val="30"/>
        </w:rPr>
        <w:t>1050.27</w:t>
      </w:r>
      <w:r w:rsidRPr="00583957">
        <w:rPr>
          <w:rFonts w:hint="eastAsia"/>
          <w:sz w:val="30"/>
          <w:szCs w:val="30"/>
        </w:rPr>
        <w:t>万元。</w:t>
      </w:r>
    </w:p>
    <w:p w:rsidR="0060386A" w:rsidRPr="000A677B" w:rsidRDefault="0060386A" w:rsidP="00CF5DA1">
      <w:pPr>
        <w:spacing w:line="288" w:lineRule="auto"/>
        <w:ind w:rightChars="-24" w:right="31680" w:firstLineChars="200" w:firstLine="31680"/>
        <w:rPr>
          <w:b/>
          <w:sz w:val="30"/>
          <w:szCs w:val="30"/>
        </w:rPr>
      </w:pPr>
      <w:r w:rsidRPr="000A677B">
        <w:rPr>
          <w:rFonts w:hint="eastAsia"/>
          <w:b/>
          <w:sz w:val="30"/>
          <w:szCs w:val="30"/>
        </w:rPr>
        <w:t>（二）支出情况说明</w:t>
      </w:r>
    </w:p>
    <w:p w:rsidR="0060386A" w:rsidRPr="000F5019" w:rsidRDefault="0060386A" w:rsidP="00CF5DA1">
      <w:pPr>
        <w:spacing w:line="580" w:lineRule="exact"/>
        <w:ind w:leftChars="-88" w:left="31680" w:rightChars="-150" w:right="31680" w:firstLineChars="250" w:firstLine="31680"/>
        <w:rPr>
          <w:rFonts w:ascii="宋体"/>
          <w:sz w:val="30"/>
          <w:szCs w:val="30"/>
        </w:rPr>
      </w:pPr>
      <w:r w:rsidRPr="000F5019">
        <w:rPr>
          <w:rFonts w:ascii="宋体" w:hAnsi="宋体"/>
          <w:sz w:val="30"/>
          <w:szCs w:val="30"/>
        </w:rPr>
        <w:t>2015</w:t>
      </w:r>
      <w:r w:rsidRPr="000F5019">
        <w:rPr>
          <w:rFonts w:ascii="宋体" w:hAnsi="宋体" w:hint="eastAsia"/>
          <w:sz w:val="30"/>
          <w:szCs w:val="30"/>
        </w:rPr>
        <w:t>年支出决算</w:t>
      </w:r>
      <w:r w:rsidRPr="000F5019">
        <w:rPr>
          <w:rFonts w:ascii="宋体" w:hAnsi="宋体"/>
          <w:sz w:val="30"/>
          <w:szCs w:val="30"/>
        </w:rPr>
        <w:t>12959.02</w:t>
      </w:r>
      <w:r w:rsidRPr="000F5019">
        <w:rPr>
          <w:rFonts w:ascii="宋体" w:hAnsi="宋体" w:hint="eastAsia"/>
          <w:sz w:val="30"/>
          <w:szCs w:val="30"/>
        </w:rPr>
        <w:t>万元，比</w:t>
      </w:r>
      <w:r w:rsidRPr="000F5019">
        <w:rPr>
          <w:rFonts w:ascii="宋体" w:hAnsi="宋体"/>
          <w:sz w:val="30"/>
          <w:szCs w:val="30"/>
        </w:rPr>
        <w:t>2014</w:t>
      </w:r>
      <w:r w:rsidRPr="000F5019">
        <w:rPr>
          <w:rFonts w:ascii="宋体" w:hAnsi="宋体" w:hint="eastAsia"/>
          <w:sz w:val="30"/>
          <w:szCs w:val="30"/>
        </w:rPr>
        <w:t>年决算数增加</w:t>
      </w:r>
      <w:r w:rsidRPr="000F5019">
        <w:rPr>
          <w:rFonts w:ascii="宋体" w:hAnsi="宋体"/>
          <w:sz w:val="30"/>
          <w:szCs w:val="30"/>
        </w:rPr>
        <w:t>739.22</w:t>
      </w:r>
      <w:r w:rsidRPr="000F5019">
        <w:rPr>
          <w:rFonts w:ascii="宋体" w:hAnsi="宋体" w:hint="eastAsia"/>
          <w:sz w:val="30"/>
          <w:szCs w:val="30"/>
        </w:rPr>
        <w:t>万元，主要原因是自</w:t>
      </w:r>
      <w:r w:rsidRPr="000F5019">
        <w:rPr>
          <w:rFonts w:ascii="宋体" w:hAnsi="宋体"/>
          <w:sz w:val="30"/>
          <w:szCs w:val="30"/>
        </w:rPr>
        <w:t>2014</w:t>
      </w:r>
      <w:r w:rsidRPr="000F5019">
        <w:rPr>
          <w:rFonts w:ascii="宋体" w:hAnsi="宋体" w:hint="eastAsia"/>
          <w:sz w:val="30"/>
          <w:szCs w:val="30"/>
        </w:rPr>
        <w:t>年下半年起，对全区的非低保五保</w:t>
      </w:r>
      <w:r w:rsidRPr="000F5019">
        <w:rPr>
          <w:rFonts w:ascii="宋体" w:hAnsi="宋体"/>
          <w:sz w:val="30"/>
          <w:szCs w:val="30"/>
        </w:rPr>
        <w:t>60</w:t>
      </w:r>
      <w:r w:rsidRPr="000F5019">
        <w:rPr>
          <w:rFonts w:ascii="宋体" w:hAnsi="宋体" w:hint="eastAsia"/>
          <w:sz w:val="30"/>
          <w:szCs w:val="30"/>
        </w:rPr>
        <w:t>周岁以上老人发放高龄津贴，但该笔资金在</w:t>
      </w:r>
      <w:r w:rsidRPr="000F5019">
        <w:rPr>
          <w:rFonts w:ascii="宋体" w:hAnsi="宋体"/>
          <w:sz w:val="30"/>
          <w:szCs w:val="30"/>
        </w:rPr>
        <w:t>2014</w:t>
      </w:r>
      <w:r w:rsidRPr="000F5019">
        <w:rPr>
          <w:rFonts w:ascii="宋体" w:hAnsi="宋体" w:hint="eastAsia"/>
          <w:sz w:val="30"/>
          <w:szCs w:val="30"/>
        </w:rPr>
        <w:t>年年末未能发放，而在</w:t>
      </w:r>
      <w:r w:rsidRPr="000F5019">
        <w:rPr>
          <w:rFonts w:ascii="宋体" w:hAnsi="宋体"/>
          <w:sz w:val="30"/>
          <w:szCs w:val="30"/>
        </w:rPr>
        <w:t>2015</w:t>
      </w:r>
      <w:r w:rsidRPr="000F5019">
        <w:rPr>
          <w:rFonts w:ascii="宋体" w:hAnsi="宋体" w:hint="eastAsia"/>
          <w:sz w:val="30"/>
          <w:szCs w:val="30"/>
        </w:rPr>
        <w:t>年支出，导致</w:t>
      </w:r>
      <w:r w:rsidRPr="000F5019">
        <w:rPr>
          <w:rFonts w:ascii="宋体" w:hAnsi="宋体"/>
          <w:sz w:val="30"/>
          <w:szCs w:val="30"/>
        </w:rPr>
        <w:t>2015</w:t>
      </w:r>
      <w:r w:rsidRPr="000F5019">
        <w:rPr>
          <w:rFonts w:ascii="宋体" w:hAnsi="宋体" w:hint="eastAsia"/>
          <w:sz w:val="30"/>
          <w:szCs w:val="30"/>
        </w:rPr>
        <w:t>年老年福利项目支出大幅度增加。其中：财政拨款支出</w:t>
      </w:r>
      <w:r w:rsidRPr="000F5019">
        <w:rPr>
          <w:rFonts w:ascii="宋体" w:hAnsi="宋体"/>
          <w:sz w:val="30"/>
          <w:szCs w:val="30"/>
        </w:rPr>
        <w:t>11994.7</w:t>
      </w:r>
      <w:r w:rsidRPr="000F5019">
        <w:rPr>
          <w:rFonts w:ascii="宋体" w:hAnsi="宋体" w:hint="eastAsia"/>
          <w:sz w:val="30"/>
          <w:szCs w:val="30"/>
        </w:rPr>
        <w:t>万元。</w:t>
      </w:r>
    </w:p>
    <w:p w:rsidR="0060386A" w:rsidRPr="000F5019" w:rsidRDefault="0060386A" w:rsidP="00CF5DA1">
      <w:pPr>
        <w:spacing w:line="288" w:lineRule="auto"/>
        <w:ind w:rightChars="-24" w:right="31680" w:firstLineChars="200" w:firstLine="31680"/>
        <w:rPr>
          <w:rFonts w:ascii="宋体"/>
          <w:sz w:val="30"/>
          <w:szCs w:val="30"/>
        </w:rPr>
      </w:pPr>
      <w:r w:rsidRPr="000F5019">
        <w:rPr>
          <w:rFonts w:ascii="宋体" w:hAnsi="宋体"/>
          <w:sz w:val="30"/>
          <w:szCs w:val="30"/>
        </w:rPr>
        <w:t>2015</w:t>
      </w:r>
      <w:r w:rsidRPr="000F5019">
        <w:rPr>
          <w:rFonts w:ascii="宋体" w:hAnsi="宋体" w:hint="eastAsia"/>
          <w:sz w:val="30"/>
          <w:szCs w:val="30"/>
        </w:rPr>
        <w:t>年财政拨款支出按用途划分，基本支出</w:t>
      </w:r>
      <w:r w:rsidRPr="000F5019">
        <w:rPr>
          <w:rFonts w:ascii="宋体" w:hAnsi="宋体"/>
          <w:sz w:val="30"/>
          <w:szCs w:val="30"/>
        </w:rPr>
        <w:t>680.45</w:t>
      </w:r>
      <w:r w:rsidRPr="000F5019">
        <w:rPr>
          <w:rFonts w:ascii="宋体" w:hAnsi="宋体" w:hint="eastAsia"/>
          <w:sz w:val="30"/>
          <w:szCs w:val="30"/>
        </w:rPr>
        <w:t>万元，占</w:t>
      </w:r>
      <w:r w:rsidRPr="000F5019">
        <w:rPr>
          <w:rFonts w:ascii="宋体" w:hAnsi="宋体"/>
          <w:sz w:val="30"/>
          <w:szCs w:val="30"/>
        </w:rPr>
        <w:t>5.25%</w:t>
      </w:r>
      <w:r w:rsidRPr="000F5019">
        <w:rPr>
          <w:rFonts w:ascii="宋体" w:hAnsi="宋体" w:hint="eastAsia"/>
          <w:sz w:val="30"/>
          <w:szCs w:val="30"/>
        </w:rPr>
        <w:t>，其中：工资福利支出</w:t>
      </w:r>
      <w:r w:rsidRPr="000F5019">
        <w:rPr>
          <w:rFonts w:ascii="宋体" w:hAnsi="宋体"/>
          <w:sz w:val="30"/>
          <w:szCs w:val="30"/>
        </w:rPr>
        <w:t>195.15</w:t>
      </w:r>
      <w:r w:rsidRPr="000F5019">
        <w:rPr>
          <w:rFonts w:ascii="宋体" w:hAnsi="宋体" w:hint="eastAsia"/>
          <w:sz w:val="30"/>
          <w:szCs w:val="30"/>
        </w:rPr>
        <w:t>万元，对个人和家庭的补助</w:t>
      </w:r>
      <w:r w:rsidRPr="000F5019">
        <w:rPr>
          <w:rFonts w:ascii="宋体" w:hAnsi="宋体"/>
          <w:sz w:val="30"/>
          <w:szCs w:val="30"/>
        </w:rPr>
        <w:t>464.13</w:t>
      </w:r>
      <w:r w:rsidRPr="000F5019">
        <w:rPr>
          <w:rFonts w:ascii="宋体" w:hAnsi="宋体" w:hint="eastAsia"/>
          <w:sz w:val="30"/>
          <w:szCs w:val="30"/>
        </w:rPr>
        <w:t>万元，商品和服务支出</w:t>
      </w:r>
      <w:r w:rsidRPr="000F5019">
        <w:rPr>
          <w:rFonts w:ascii="宋体" w:hAnsi="宋体"/>
          <w:sz w:val="30"/>
          <w:szCs w:val="30"/>
        </w:rPr>
        <w:t>21.17</w:t>
      </w:r>
      <w:r w:rsidRPr="000F5019">
        <w:rPr>
          <w:rFonts w:ascii="宋体" w:hAnsi="宋体" w:hint="eastAsia"/>
          <w:sz w:val="30"/>
          <w:szCs w:val="30"/>
        </w:rPr>
        <w:t>万元，其他资本性支出等支出</w:t>
      </w:r>
      <w:r w:rsidRPr="000F5019">
        <w:rPr>
          <w:rFonts w:ascii="宋体"/>
          <w:sz w:val="30"/>
          <w:szCs w:val="30"/>
        </w:rPr>
        <w:t>0</w:t>
      </w:r>
      <w:r w:rsidRPr="000F5019">
        <w:rPr>
          <w:rFonts w:ascii="宋体" w:hAnsi="宋体" w:hint="eastAsia"/>
          <w:sz w:val="30"/>
          <w:szCs w:val="30"/>
        </w:rPr>
        <w:t>万元；项目支出决算</w:t>
      </w:r>
      <w:r w:rsidRPr="000F5019">
        <w:rPr>
          <w:rFonts w:ascii="宋体" w:hAnsi="宋体"/>
          <w:sz w:val="30"/>
          <w:szCs w:val="30"/>
        </w:rPr>
        <w:t>12278.57</w:t>
      </w:r>
      <w:r w:rsidRPr="000F5019">
        <w:rPr>
          <w:rFonts w:ascii="宋体" w:hAnsi="宋体" w:hint="eastAsia"/>
          <w:sz w:val="30"/>
          <w:szCs w:val="30"/>
        </w:rPr>
        <w:t>万元，占</w:t>
      </w:r>
      <w:r w:rsidRPr="000F5019">
        <w:rPr>
          <w:rFonts w:ascii="宋体" w:hAnsi="宋体"/>
          <w:sz w:val="30"/>
          <w:szCs w:val="30"/>
        </w:rPr>
        <w:t>94.75%</w:t>
      </w:r>
      <w:r w:rsidRPr="000F5019">
        <w:rPr>
          <w:rFonts w:ascii="宋体" w:hAnsi="宋体" w:hint="eastAsia"/>
          <w:sz w:val="30"/>
          <w:szCs w:val="30"/>
        </w:rPr>
        <w:t>，主要支出项目有抚恤事业支出</w:t>
      </w:r>
      <w:r w:rsidRPr="000F5019">
        <w:rPr>
          <w:rFonts w:ascii="宋体" w:hAnsi="宋体"/>
          <w:sz w:val="30"/>
          <w:szCs w:val="30"/>
        </w:rPr>
        <w:t>2368.21</w:t>
      </w:r>
      <w:r w:rsidRPr="000F5019">
        <w:rPr>
          <w:rFonts w:ascii="宋体" w:hAnsi="宋体" w:hint="eastAsia"/>
          <w:sz w:val="30"/>
          <w:szCs w:val="30"/>
        </w:rPr>
        <w:t>万元，退役安置项目支出</w:t>
      </w:r>
      <w:r w:rsidRPr="000F5019">
        <w:rPr>
          <w:rFonts w:ascii="宋体" w:hAnsi="宋体"/>
          <w:sz w:val="30"/>
          <w:szCs w:val="30"/>
        </w:rPr>
        <w:t>927.3</w:t>
      </w:r>
      <w:r w:rsidRPr="000F5019">
        <w:rPr>
          <w:rFonts w:ascii="宋体" w:hAnsi="宋体" w:hint="eastAsia"/>
          <w:sz w:val="30"/>
          <w:szCs w:val="30"/>
        </w:rPr>
        <w:t>万元，社会福利支出</w:t>
      </w:r>
      <w:r w:rsidRPr="000F5019">
        <w:rPr>
          <w:rFonts w:ascii="宋体" w:hAnsi="宋体"/>
          <w:sz w:val="30"/>
          <w:szCs w:val="30"/>
        </w:rPr>
        <w:t>1587.34</w:t>
      </w:r>
      <w:r w:rsidRPr="000F5019">
        <w:rPr>
          <w:rFonts w:ascii="宋体" w:hAnsi="宋体" w:hint="eastAsia"/>
          <w:sz w:val="30"/>
          <w:szCs w:val="30"/>
        </w:rPr>
        <w:t>万元，最低生活保障支出</w:t>
      </w:r>
      <w:r w:rsidRPr="000F5019">
        <w:rPr>
          <w:rFonts w:ascii="宋体" w:hAnsi="宋体"/>
          <w:sz w:val="30"/>
          <w:szCs w:val="30"/>
        </w:rPr>
        <w:t>5875.19</w:t>
      </w:r>
      <w:r w:rsidRPr="000F5019">
        <w:rPr>
          <w:rFonts w:ascii="宋体" w:hAnsi="宋体" w:hint="eastAsia"/>
          <w:sz w:val="30"/>
          <w:szCs w:val="30"/>
        </w:rPr>
        <w:t>万元。</w:t>
      </w:r>
    </w:p>
    <w:p w:rsidR="0060386A" w:rsidRPr="000F5019" w:rsidRDefault="0060386A" w:rsidP="00CF5DA1">
      <w:pPr>
        <w:spacing w:line="580" w:lineRule="exact"/>
        <w:ind w:rightChars="-150" w:right="31680" w:firstLineChars="196" w:firstLine="31680"/>
        <w:rPr>
          <w:rFonts w:ascii="宋体"/>
          <w:b/>
          <w:sz w:val="30"/>
          <w:szCs w:val="30"/>
        </w:rPr>
      </w:pPr>
      <w:r w:rsidRPr="000F5019">
        <w:rPr>
          <w:rFonts w:ascii="宋体" w:hAnsi="宋体" w:hint="eastAsia"/>
          <w:b/>
          <w:sz w:val="30"/>
          <w:szCs w:val="30"/>
        </w:rPr>
        <w:t>（三）“三公”经费支出说明</w:t>
      </w:r>
    </w:p>
    <w:p w:rsidR="0060386A" w:rsidRPr="000F5019" w:rsidRDefault="0060386A" w:rsidP="00CF5DA1">
      <w:pPr>
        <w:spacing w:line="580" w:lineRule="exact"/>
        <w:ind w:leftChars="-88" w:left="31680" w:rightChars="-150" w:right="31680" w:firstLine="640"/>
        <w:rPr>
          <w:rFonts w:ascii="宋体"/>
          <w:sz w:val="30"/>
          <w:szCs w:val="30"/>
        </w:rPr>
      </w:pPr>
      <w:r w:rsidRPr="000F5019">
        <w:rPr>
          <w:rFonts w:ascii="宋体" w:hAnsi="宋体"/>
          <w:sz w:val="30"/>
          <w:szCs w:val="30"/>
        </w:rPr>
        <w:t>2015</w:t>
      </w:r>
      <w:r w:rsidRPr="000F5019">
        <w:rPr>
          <w:rFonts w:ascii="宋体" w:hAnsi="宋体" w:hint="eastAsia"/>
          <w:sz w:val="30"/>
          <w:szCs w:val="30"/>
        </w:rPr>
        <w:t>年我局严格控制“三公”经费支出，“三公”经费财政拨款支出</w:t>
      </w:r>
      <w:r w:rsidRPr="000F5019">
        <w:rPr>
          <w:rFonts w:ascii="宋体" w:hAnsi="宋体"/>
          <w:sz w:val="30"/>
          <w:szCs w:val="30"/>
        </w:rPr>
        <w:t>5.1</w:t>
      </w:r>
      <w:r w:rsidRPr="000F5019">
        <w:rPr>
          <w:rFonts w:ascii="宋体" w:hAnsi="宋体" w:hint="eastAsia"/>
          <w:sz w:val="30"/>
          <w:szCs w:val="30"/>
        </w:rPr>
        <w:t>万元，比</w:t>
      </w:r>
      <w:r w:rsidRPr="000F5019">
        <w:rPr>
          <w:rFonts w:ascii="宋体" w:hAnsi="宋体"/>
          <w:sz w:val="30"/>
          <w:szCs w:val="30"/>
        </w:rPr>
        <w:t>2014</w:t>
      </w:r>
      <w:r w:rsidRPr="000F5019">
        <w:rPr>
          <w:rFonts w:ascii="宋体" w:hAnsi="宋体" w:hint="eastAsia"/>
          <w:sz w:val="30"/>
          <w:szCs w:val="30"/>
        </w:rPr>
        <w:t>年决算数减少</w:t>
      </w:r>
      <w:r w:rsidRPr="000F5019">
        <w:rPr>
          <w:rFonts w:ascii="宋体" w:hAnsi="宋体"/>
          <w:sz w:val="30"/>
          <w:szCs w:val="30"/>
        </w:rPr>
        <w:t>5.48</w:t>
      </w:r>
      <w:r w:rsidRPr="000F5019">
        <w:rPr>
          <w:rFonts w:ascii="宋体" w:hAnsi="宋体" w:hint="eastAsia"/>
          <w:sz w:val="30"/>
          <w:szCs w:val="30"/>
        </w:rPr>
        <w:t>万元，比</w:t>
      </w:r>
      <w:r w:rsidRPr="000F5019">
        <w:rPr>
          <w:rFonts w:ascii="宋体" w:hAnsi="宋体"/>
          <w:sz w:val="30"/>
          <w:szCs w:val="30"/>
        </w:rPr>
        <w:t>2015</w:t>
      </w:r>
      <w:r w:rsidRPr="000F5019">
        <w:rPr>
          <w:rFonts w:ascii="宋体" w:hAnsi="宋体" w:hint="eastAsia"/>
          <w:sz w:val="30"/>
          <w:szCs w:val="30"/>
        </w:rPr>
        <w:t>年预算数减少</w:t>
      </w:r>
      <w:r w:rsidRPr="000F5019">
        <w:rPr>
          <w:rFonts w:ascii="宋体" w:hAnsi="宋体"/>
          <w:sz w:val="30"/>
          <w:szCs w:val="30"/>
        </w:rPr>
        <w:t>7.9</w:t>
      </w:r>
      <w:r w:rsidRPr="000F5019">
        <w:rPr>
          <w:rFonts w:ascii="宋体" w:hAnsi="宋体" w:hint="eastAsia"/>
          <w:sz w:val="30"/>
          <w:szCs w:val="30"/>
        </w:rPr>
        <w:t>万元。具体情况如下：</w:t>
      </w:r>
    </w:p>
    <w:p w:rsidR="0060386A" w:rsidRPr="000F5019" w:rsidRDefault="0060386A" w:rsidP="00CF5DA1">
      <w:pPr>
        <w:spacing w:line="580" w:lineRule="exact"/>
        <w:ind w:leftChars="-88" w:left="31680" w:rightChars="-150" w:right="31680" w:firstLine="640"/>
        <w:rPr>
          <w:rFonts w:ascii="宋体"/>
          <w:sz w:val="30"/>
          <w:szCs w:val="30"/>
        </w:rPr>
      </w:pPr>
      <w:r w:rsidRPr="000F5019">
        <w:rPr>
          <w:rFonts w:ascii="宋体" w:hAnsi="宋体"/>
          <w:sz w:val="30"/>
          <w:szCs w:val="30"/>
        </w:rPr>
        <w:t>1.</w:t>
      </w:r>
      <w:r w:rsidRPr="000F5019">
        <w:rPr>
          <w:rFonts w:ascii="宋体" w:hAnsi="宋体" w:hint="eastAsia"/>
          <w:sz w:val="30"/>
          <w:szCs w:val="30"/>
        </w:rPr>
        <w:t>全年使用财政拨款安排本级、所属单位出国团组数为</w:t>
      </w:r>
      <w:r w:rsidRPr="000F5019">
        <w:rPr>
          <w:rFonts w:ascii="宋体"/>
          <w:sz w:val="30"/>
          <w:szCs w:val="30"/>
        </w:rPr>
        <w:t>0</w:t>
      </w:r>
      <w:r w:rsidRPr="000F5019">
        <w:rPr>
          <w:rFonts w:ascii="宋体" w:hAnsi="宋体" w:hint="eastAsia"/>
          <w:sz w:val="30"/>
          <w:szCs w:val="30"/>
        </w:rPr>
        <w:t>个、</w:t>
      </w:r>
      <w:r w:rsidRPr="000F5019">
        <w:rPr>
          <w:rFonts w:ascii="宋体"/>
          <w:sz w:val="30"/>
          <w:szCs w:val="30"/>
        </w:rPr>
        <w:t>0</w:t>
      </w:r>
      <w:r w:rsidRPr="000F5019">
        <w:rPr>
          <w:rFonts w:ascii="宋体" w:hAnsi="宋体" w:hint="eastAsia"/>
          <w:sz w:val="30"/>
          <w:szCs w:val="30"/>
        </w:rPr>
        <w:t>人次，因公出国（境）费支出</w:t>
      </w:r>
      <w:r w:rsidRPr="000F5019">
        <w:rPr>
          <w:rFonts w:ascii="宋体"/>
          <w:sz w:val="30"/>
          <w:szCs w:val="30"/>
        </w:rPr>
        <w:t>0</w:t>
      </w:r>
      <w:r w:rsidRPr="000F5019">
        <w:rPr>
          <w:rFonts w:ascii="宋体" w:hAnsi="宋体" w:hint="eastAsia"/>
          <w:sz w:val="30"/>
          <w:szCs w:val="30"/>
        </w:rPr>
        <w:t>万元，与</w:t>
      </w:r>
      <w:r w:rsidRPr="000F5019">
        <w:rPr>
          <w:rFonts w:ascii="宋体" w:hAnsi="宋体"/>
          <w:sz w:val="30"/>
          <w:szCs w:val="30"/>
        </w:rPr>
        <w:t>2014</w:t>
      </w:r>
      <w:r w:rsidRPr="000F5019">
        <w:rPr>
          <w:rFonts w:ascii="宋体" w:hAnsi="宋体" w:hint="eastAsia"/>
          <w:sz w:val="30"/>
          <w:szCs w:val="30"/>
        </w:rPr>
        <w:t>年决算数、</w:t>
      </w:r>
      <w:r w:rsidRPr="000F5019">
        <w:rPr>
          <w:rFonts w:ascii="宋体" w:hAnsi="宋体"/>
          <w:sz w:val="30"/>
          <w:szCs w:val="30"/>
        </w:rPr>
        <w:t>2015</w:t>
      </w:r>
      <w:r w:rsidRPr="000F5019">
        <w:rPr>
          <w:rFonts w:ascii="宋体" w:hAnsi="宋体" w:hint="eastAsia"/>
          <w:sz w:val="30"/>
          <w:szCs w:val="30"/>
        </w:rPr>
        <w:t>年预算数相比无变化。</w:t>
      </w:r>
    </w:p>
    <w:p w:rsidR="0060386A" w:rsidRPr="000F5019" w:rsidRDefault="0060386A" w:rsidP="00CF5DA1">
      <w:pPr>
        <w:spacing w:line="580" w:lineRule="exact"/>
        <w:ind w:leftChars="-88" w:left="31680" w:rightChars="-150" w:right="31680" w:firstLine="640"/>
        <w:rPr>
          <w:rFonts w:ascii="宋体"/>
          <w:sz w:val="30"/>
          <w:szCs w:val="30"/>
        </w:rPr>
      </w:pPr>
      <w:r w:rsidRPr="000F5019">
        <w:rPr>
          <w:rFonts w:ascii="宋体" w:hAnsi="宋体"/>
          <w:sz w:val="30"/>
          <w:szCs w:val="30"/>
        </w:rPr>
        <w:t>2.</w:t>
      </w:r>
      <w:r w:rsidRPr="000F5019">
        <w:rPr>
          <w:rFonts w:ascii="宋体" w:hAnsi="宋体" w:hint="eastAsia"/>
          <w:sz w:val="30"/>
          <w:szCs w:val="30"/>
        </w:rPr>
        <w:t>公务用车购置及运行维护费支出</w:t>
      </w:r>
      <w:r w:rsidRPr="000F5019">
        <w:rPr>
          <w:rFonts w:ascii="宋体" w:hAnsi="宋体"/>
          <w:sz w:val="30"/>
          <w:szCs w:val="30"/>
        </w:rPr>
        <w:t>5</w:t>
      </w:r>
      <w:r w:rsidRPr="000F5019">
        <w:rPr>
          <w:rFonts w:ascii="宋体" w:hAnsi="宋体" w:hint="eastAsia"/>
          <w:sz w:val="30"/>
          <w:szCs w:val="30"/>
        </w:rPr>
        <w:t>万元，比</w:t>
      </w:r>
      <w:r w:rsidRPr="000F5019">
        <w:rPr>
          <w:rFonts w:ascii="宋体" w:hAnsi="宋体"/>
          <w:sz w:val="30"/>
          <w:szCs w:val="30"/>
        </w:rPr>
        <w:t>2014</w:t>
      </w:r>
      <w:r w:rsidRPr="000F5019">
        <w:rPr>
          <w:rFonts w:ascii="宋体" w:hAnsi="宋体" w:hint="eastAsia"/>
          <w:sz w:val="30"/>
          <w:szCs w:val="30"/>
        </w:rPr>
        <w:t>年决算数减少</w:t>
      </w:r>
      <w:r w:rsidRPr="000F5019">
        <w:rPr>
          <w:rFonts w:ascii="宋体" w:hAnsi="宋体"/>
          <w:sz w:val="30"/>
          <w:szCs w:val="30"/>
        </w:rPr>
        <w:t>4.7</w:t>
      </w:r>
      <w:r w:rsidRPr="000F5019">
        <w:rPr>
          <w:rFonts w:ascii="宋体" w:hAnsi="宋体" w:hint="eastAsia"/>
          <w:sz w:val="30"/>
          <w:szCs w:val="30"/>
        </w:rPr>
        <w:t>万元，比</w:t>
      </w:r>
      <w:r w:rsidRPr="000F5019">
        <w:rPr>
          <w:rFonts w:ascii="宋体" w:hAnsi="宋体"/>
          <w:sz w:val="30"/>
          <w:szCs w:val="30"/>
        </w:rPr>
        <w:t>2015</w:t>
      </w:r>
      <w:r w:rsidRPr="000F5019">
        <w:rPr>
          <w:rFonts w:ascii="宋体" w:hAnsi="宋体" w:hint="eastAsia"/>
          <w:sz w:val="30"/>
          <w:szCs w:val="30"/>
        </w:rPr>
        <w:t>年预算数减少</w:t>
      </w:r>
      <w:r w:rsidRPr="000F5019">
        <w:rPr>
          <w:rFonts w:ascii="宋体" w:hAnsi="宋体"/>
          <w:sz w:val="30"/>
          <w:szCs w:val="30"/>
        </w:rPr>
        <w:t>7</w:t>
      </w:r>
      <w:r w:rsidRPr="000F5019">
        <w:rPr>
          <w:rFonts w:ascii="宋体" w:hAnsi="宋体" w:hint="eastAsia"/>
          <w:sz w:val="30"/>
          <w:szCs w:val="30"/>
        </w:rPr>
        <w:t>万元，原因是</w:t>
      </w:r>
      <w:r w:rsidRPr="000F5019">
        <w:rPr>
          <w:rFonts w:ascii="宋体" w:hAnsi="宋体"/>
          <w:sz w:val="30"/>
          <w:szCs w:val="30"/>
        </w:rPr>
        <w:t>2015</w:t>
      </w:r>
      <w:r w:rsidRPr="000F5019">
        <w:rPr>
          <w:rFonts w:ascii="宋体" w:hAnsi="宋体" w:hint="eastAsia"/>
          <w:sz w:val="30"/>
          <w:szCs w:val="30"/>
        </w:rPr>
        <w:t>年全区实行公务车改革，自</w:t>
      </w:r>
      <w:r w:rsidRPr="000F5019">
        <w:rPr>
          <w:rFonts w:ascii="宋体" w:hAnsi="宋体"/>
          <w:sz w:val="30"/>
          <w:szCs w:val="30"/>
        </w:rPr>
        <w:t>2015</w:t>
      </w:r>
      <w:r w:rsidRPr="000F5019">
        <w:rPr>
          <w:rFonts w:ascii="宋体" w:hAnsi="宋体" w:hint="eastAsia"/>
          <w:sz w:val="30"/>
          <w:szCs w:val="30"/>
        </w:rPr>
        <w:t>年下半年起，我局</w:t>
      </w:r>
      <w:r w:rsidRPr="000F5019">
        <w:rPr>
          <w:rFonts w:ascii="宋体" w:hAnsi="宋体"/>
          <w:sz w:val="30"/>
          <w:szCs w:val="30"/>
        </w:rPr>
        <w:t>2</w:t>
      </w:r>
      <w:r w:rsidRPr="000F5019">
        <w:rPr>
          <w:rFonts w:ascii="宋体" w:hAnsi="宋体" w:hint="eastAsia"/>
          <w:sz w:val="30"/>
          <w:szCs w:val="30"/>
        </w:rPr>
        <w:t>辆公务车冻结未使用，使车辆运行费用大幅度降低。</w:t>
      </w:r>
      <w:r w:rsidRPr="000F5019">
        <w:rPr>
          <w:rFonts w:ascii="宋体" w:hAnsi="宋体"/>
          <w:sz w:val="30"/>
          <w:szCs w:val="30"/>
        </w:rPr>
        <w:t>2015</w:t>
      </w:r>
      <w:r w:rsidRPr="000F5019">
        <w:rPr>
          <w:rFonts w:ascii="宋体" w:hAnsi="宋体" w:hint="eastAsia"/>
          <w:sz w:val="30"/>
          <w:szCs w:val="30"/>
        </w:rPr>
        <w:t>年公务车保有量</w:t>
      </w:r>
      <w:r w:rsidRPr="000F5019">
        <w:rPr>
          <w:rFonts w:ascii="宋体" w:hAnsi="宋体"/>
          <w:sz w:val="30"/>
          <w:szCs w:val="30"/>
        </w:rPr>
        <w:t>3</w:t>
      </w:r>
      <w:r w:rsidRPr="000F5019">
        <w:rPr>
          <w:rFonts w:ascii="宋体" w:hAnsi="宋体" w:hint="eastAsia"/>
          <w:sz w:val="30"/>
          <w:szCs w:val="30"/>
        </w:rPr>
        <w:t>辆，发生车辆购置费</w:t>
      </w:r>
      <w:r w:rsidRPr="000F5019">
        <w:rPr>
          <w:rFonts w:ascii="宋体"/>
          <w:sz w:val="30"/>
          <w:szCs w:val="30"/>
        </w:rPr>
        <w:t>0</w:t>
      </w:r>
      <w:r w:rsidRPr="000F5019">
        <w:rPr>
          <w:rFonts w:ascii="宋体" w:hAnsi="宋体" w:hint="eastAsia"/>
          <w:sz w:val="30"/>
          <w:szCs w:val="30"/>
        </w:rPr>
        <w:t>万元，发生全年运行维护费支出</w:t>
      </w:r>
      <w:r w:rsidRPr="000F5019">
        <w:rPr>
          <w:rFonts w:ascii="宋体" w:hAnsi="宋体"/>
          <w:sz w:val="30"/>
          <w:szCs w:val="30"/>
        </w:rPr>
        <w:t>5</w:t>
      </w:r>
      <w:r w:rsidRPr="000F5019">
        <w:rPr>
          <w:rFonts w:ascii="宋体" w:hAnsi="宋体" w:hint="eastAsia"/>
          <w:sz w:val="30"/>
          <w:szCs w:val="30"/>
        </w:rPr>
        <w:t>万元，平均每辆</w:t>
      </w:r>
      <w:r w:rsidRPr="000F5019">
        <w:rPr>
          <w:rFonts w:ascii="宋体" w:hAnsi="宋体"/>
          <w:sz w:val="30"/>
          <w:szCs w:val="30"/>
        </w:rPr>
        <w:t>1.67</w:t>
      </w:r>
      <w:r w:rsidRPr="000F5019">
        <w:rPr>
          <w:rFonts w:ascii="宋体" w:hAnsi="宋体" w:hint="eastAsia"/>
          <w:sz w:val="30"/>
          <w:szCs w:val="30"/>
        </w:rPr>
        <w:t>万元。</w:t>
      </w:r>
    </w:p>
    <w:p w:rsidR="0060386A" w:rsidRPr="000F5019" w:rsidRDefault="0060386A" w:rsidP="00CF5DA1">
      <w:pPr>
        <w:spacing w:line="580" w:lineRule="exact"/>
        <w:ind w:leftChars="-88" w:left="31680" w:rightChars="-150" w:right="31680" w:firstLine="640"/>
        <w:rPr>
          <w:rFonts w:ascii="宋体"/>
          <w:sz w:val="30"/>
          <w:szCs w:val="30"/>
        </w:rPr>
      </w:pPr>
      <w:r w:rsidRPr="000F5019">
        <w:rPr>
          <w:rFonts w:ascii="宋体" w:hAnsi="宋体"/>
          <w:sz w:val="30"/>
          <w:szCs w:val="30"/>
        </w:rPr>
        <w:t>3.</w:t>
      </w:r>
      <w:r w:rsidRPr="000F5019">
        <w:rPr>
          <w:rFonts w:ascii="宋体" w:hAnsi="宋体" w:hint="eastAsia"/>
          <w:sz w:val="30"/>
          <w:szCs w:val="30"/>
        </w:rPr>
        <w:t>公务接待批次</w:t>
      </w:r>
      <w:r w:rsidRPr="000F5019">
        <w:rPr>
          <w:rFonts w:ascii="宋体" w:hAnsi="宋体"/>
          <w:sz w:val="30"/>
          <w:szCs w:val="30"/>
        </w:rPr>
        <w:t>1</w:t>
      </w:r>
      <w:r w:rsidRPr="000F5019">
        <w:rPr>
          <w:rFonts w:ascii="宋体" w:hAnsi="宋体" w:hint="eastAsia"/>
          <w:sz w:val="30"/>
          <w:szCs w:val="30"/>
        </w:rPr>
        <w:t>批，人数</w:t>
      </w:r>
      <w:r w:rsidRPr="000F5019">
        <w:rPr>
          <w:rFonts w:ascii="宋体" w:hAnsi="宋体"/>
          <w:sz w:val="30"/>
          <w:szCs w:val="30"/>
        </w:rPr>
        <w:t>17</w:t>
      </w:r>
      <w:r w:rsidRPr="000F5019">
        <w:rPr>
          <w:rFonts w:ascii="宋体" w:hAnsi="宋体" w:hint="eastAsia"/>
          <w:sz w:val="30"/>
          <w:szCs w:val="30"/>
        </w:rPr>
        <w:t>人，公务接待费支出</w:t>
      </w:r>
      <w:r w:rsidRPr="000F5019">
        <w:rPr>
          <w:rFonts w:ascii="宋体" w:hAnsi="宋体"/>
          <w:sz w:val="30"/>
          <w:szCs w:val="30"/>
        </w:rPr>
        <w:t>0.1</w:t>
      </w:r>
      <w:r w:rsidRPr="000F5019">
        <w:rPr>
          <w:rFonts w:ascii="宋体" w:hAnsi="宋体" w:hint="eastAsia"/>
          <w:sz w:val="30"/>
          <w:szCs w:val="30"/>
        </w:rPr>
        <w:t>万元，比</w:t>
      </w:r>
      <w:r w:rsidRPr="000F5019">
        <w:rPr>
          <w:rFonts w:ascii="宋体" w:hAnsi="宋体"/>
          <w:sz w:val="30"/>
          <w:szCs w:val="30"/>
        </w:rPr>
        <w:t>2014</w:t>
      </w:r>
      <w:r w:rsidRPr="000F5019">
        <w:rPr>
          <w:rFonts w:ascii="宋体" w:hAnsi="宋体" w:hint="eastAsia"/>
          <w:sz w:val="30"/>
          <w:szCs w:val="30"/>
        </w:rPr>
        <w:t>年决算数减少</w:t>
      </w:r>
      <w:r w:rsidRPr="000F5019">
        <w:rPr>
          <w:rFonts w:ascii="宋体" w:hAnsi="宋体"/>
          <w:sz w:val="30"/>
          <w:szCs w:val="30"/>
        </w:rPr>
        <w:t>0.78</w:t>
      </w:r>
      <w:r w:rsidRPr="000F5019">
        <w:rPr>
          <w:rFonts w:ascii="宋体" w:hAnsi="宋体" w:hint="eastAsia"/>
          <w:sz w:val="30"/>
          <w:szCs w:val="30"/>
        </w:rPr>
        <w:t>万元，比</w:t>
      </w:r>
      <w:r w:rsidRPr="000F5019">
        <w:rPr>
          <w:rFonts w:ascii="宋体" w:hAnsi="宋体"/>
          <w:sz w:val="30"/>
          <w:szCs w:val="30"/>
        </w:rPr>
        <w:t>2015</w:t>
      </w:r>
      <w:r w:rsidRPr="000F5019">
        <w:rPr>
          <w:rFonts w:ascii="宋体" w:hAnsi="宋体" w:hint="eastAsia"/>
          <w:sz w:val="30"/>
          <w:szCs w:val="30"/>
        </w:rPr>
        <w:t>年预算数减少</w:t>
      </w:r>
      <w:r w:rsidRPr="000F5019">
        <w:rPr>
          <w:rFonts w:ascii="宋体" w:hAnsi="宋体"/>
          <w:sz w:val="30"/>
          <w:szCs w:val="30"/>
        </w:rPr>
        <w:t>0.9</w:t>
      </w:r>
      <w:r w:rsidRPr="000F5019">
        <w:rPr>
          <w:rFonts w:ascii="宋体" w:hAnsi="宋体" w:hint="eastAsia"/>
          <w:sz w:val="30"/>
          <w:szCs w:val="30"/>
        </w:rPr>
        <w:t>万元，原因是</w:t>
      </w:r>
      <w:r w:rsidRPr="000F5019">
        <w:rPr>
          <w:rFonts w:ascii="宋体" w:hAnsi="宋体"/>
          <w:sz w:val="30"/>
          <w:szCs w:val="30"/>
        </w:rPr>
        <w:t>2015</w:t>
      </w:r>
      <w:r w:rsidRPr="000F5019">
        <w:rPr>
          <w:rFonts w:ascii="宋体" w:hAnsi="宋体" w:hint="eastAsia"/>
          <w:sz w:val="30"/>
          <w:szCs w:val="30"/>
        </w:rPr>
        <w:t>年需安排接待的工作较少，全年仅发生行政勘界工作接待事宜</w:t>
      </w:r>
      <w:r w:rsidRPr="000F5019">
        <w:rPr>
          <w:rFonts w:ascii="宋体" w:hAnsi="宋体"/>
          <w:sz w:val="30"/>
          <w:szCs w:val="30"/>
        </w:rPr>
        <w:t>1</w:t>
      </w:r>
      <w:r w:rsidRPr="000F5019">
        <w:rPr>
          <w:rFonts w:ascii="宋体" w:hAnsi="宋体" w:hint="eastAsia"/>
          <w:sz w:val="30"/>
          <w:szCs w:val="30"/>
        </w:rPr>
        <w:t>次。</w:t>
      </w:r>
    </w:p>
    <w:p w:rsidR="0060386A" w:rsidRPr="000F5019" w:rsidRDefault="0060386A" w:rsidP="00CF5DA1">
      <w:pPr>
        <w:spacing w:line="580" w:lineRule="exact"/>
        <w:ind w:leftChars="-88" w:left="31680" w:rightChars="-150" w:right="31680" w:firstLine="643"/>
        <w:rPr>
          <w:rFonts w:ascii="宋体"/>
          <w:sz w:val="30"/>
          <w:szCs w:val="30"/>
        </w:rPr>
      </w:pPr>
      <w:r w:rsidRPr="000F5019">
        <w:rPr>
          <w:rFonts w:ascii="宋体" w:hAnsi="宋体" w:hint="eastAsia"/>
          <w:b/>
          <w:sz w:val="30"/>
          <w:szCs w:val="30"/>
        </w:rPr>
        <w:t>（四）机关运行经费支出说明</w:t>
      </w:r>
    </w:p>
    <w:p w:rsidR="0060386A" w:rsidRPr="000F5019" w:rsidRDefault="0060386A" w:rsidP="00CF5DA1">
      <w:pPr>
        <w:spacing w:line="580" w:lineRule="exact"/>
        <w:ind w:leftChars="-88" w:left="31680" w:rightChars="-150" w:right="31680" w:firstLine="640"/>
        <w:rPr>
          <w:rFonts w:ascii="宋体"/>
          <w:sz w:val="30"/>
          <w:szCs w:val="30"/>
        </w:rPr>
      </w:pPr>
      <w:r w:rsidRPr="000F5019">
        <w:rPr>
          <w:rFonts w:ascii="宋体" w:hAnsi="宋体"/>
          <w:sz w:val="30"/>
          <w:szCs w:val="30"/>
        </w:rPr>
        <w:t>2015</w:t>
      </w:r>
      <w:r w:rsidRPr="000F5019">
        <w:rPr>
          <w:rFonts w:ascii="宋体" w:hAnsi="宋体" w:hint="eastAsia"/>
          <w:sz w:val="30"/>
          <w:szCs w:val="30"/>
        </w:rPr>
        <w:t>年本单位机关运行经费支出</w:t>
      </w:r>
      <w:r w:rsidRPr="000F5019">
        <w:rPr>
          <w:rFonts w:ascii="宋体" w:hAnsi="宋体"/>
          <w:sz w:val="30"/>
          <w:szCs w:val="30"/>
        </w:rPr>
        <w:t>21.17</w:t>
      </w:r>
      <w:r w:rsidRPr="000F5019">
        <w:rPr>
          <w:rFonts w:ascii="宋体" w:hAnsi="宋体" w:hint="eastAsia"/>
          <w:sz w:val="30"/>
          <w:szCs w:val="30"/>
        </w:rPr>
        <w:t>万元，比</w:t>
      </w:r>
      <w:r w:rsidRPr="000F5019">
        <w:rPr>
          <w:rFonts w:ascii="宋体" w:hAnsi="宋体"/>
          <w:sz w:val="30"/>
          <w:szCs w:val="30"/>
        </w:rPr>
        <w:t>2014</w:t>
      </w:r>
      <w:r w:rsidRPr="000F5019">
        <w:rPr>
          <w:rFonts w:ascii="宋体" w:hAnsi="宋体" w:hint="eastAsia"/>
          <w:sz w:val="30"/>
          <w:szCs w:val="30"/>
        </w:rPr>
        <w:t>年减少</w:t>
      </w:r>
      <w:r w:rsidRPr="000F5019">
        <w:rPr>
          <w:rFonts w:ascii="宋体" w:hAnsi="宋体"/>
          <w:sz w:val="30"/>
          <w:szCs w:val="30"/>
        </w:rPr>
        <w:t>14.31</w:t>
      </w:r>
      <w:r w:rsidRPr="000F5019">
        <w:rPr>
          <w:rFonts w:ascii="宋体" w:hAnsi="宋体" w:hint="eastAsia"/>
          <w:sz w:val="30"/>
          <w:szCs w:val="30"/>
        </w:rPr>
        <w:t>万元，降低</w:t>
      </w:r>
      <w:r w:rsidRPr="000F5019">
        <w:rPr>
          <w:rFonts w:ascii="宋体" w:hAnsi="宋体"/>
          <w:sz w:val="30"/>
          <w:szCs w:val="30"/>
        </w:rPr>
        <w:t>40%</w:t>
      </w:r>
      <w:r w:rsidRPr="000F5019">
        <w:rPr>
          <w:rFonts w:ascii="宋体" w:hAnsi="宋体" w:hint="eastAsia"/>
          <w:sz w:val="30"/>
          <w:szCs w:val="30"/>
        </w:rPr>
        <w:t>。主要原因是本年度严格控制机关运行经费，以及车辆费用的大幅度降低。</w:t>
      </w:r>
    </w:p>
    <w:p w:rsidR="0060386A" w:rsidRPr="000F5019" w:rsidRDefault="0060386A" w:rsidP="00CF5DA1">
      <w:pPr>
        <w:spacing w:line="580" w:lineRule="exact"/>
        <w:ind w:leftChars="-88" w:left="31680" w:rightChars="-150" w:right="31680" w:firstLine="643"/>
        <w:rPr>
          <w:rFonts w:ascii="宋体"/>
          <w:sz w:val="30"/>
          <w:szCs w:val="30"/>
        </w:rPr>
      </w:pPr>
      <w:r w:rsidRPr="000F5019">
        <w:rPr>
          <w:rFonts w:ascii="宋体" w:hAnsi="宋体" w:hint="eastAsia"/>
          <w:b/>
          <w:sz w:val="30"/>
          <w:szCs w:val="30"/>
        </w:rPr>
        <w:t>（五）政府采购支出说明</w:t>
      </w:r>
    </w:p>
    <w:p w:rsidR="0060386A" w:rsidRPr="000F5019" w:rsidRDefault="0060386A" w:rsidP="00CF5DA1">
      <w:pPr>
        <w:spacing w:line="580" w:lineRule="exact"/>
        <w:ind w:leftChars="-88" w:left="31680" w:rightChars="-150" w:right="31680" w:firstLine="640"/>
        <w:rPr>
          <w:rFonts w:ascii="宋体"/>
          <w:sz w:val="30"/>
          <w:szCs w:val="30"/>
        </w:rPr>
      </w:pPr>
      <w:r w:rsidRPr="000F5019">
        <w:rPr>
          <w:rFonts w:ascii="宋体" w:hAnsi="宋体"/>
          <w:sz w:val="30"/>
          <w:szCs w:val="30"/>
        </w:rPr>
        <w:t>2015</w:t>
      </w:r>
      <w:r w:rsidRPr="000F5019">
        <w:rPr>
          <w:rFonts w:ascii="宋体" w:hAnsi="宋体" w:hint="eastAsia"/>
          <w:sz w:val="30"/>
          <w:szCs w:val="30"/>
        </w:rPr>
        <w:t>年本单位政府采购支出总额</w:t>
      </w:r>
      <w:r w:rsidRPr="000F5019">
        <w:rPr>
          <w:rFonts w:ascii="宋体" w:hAnsi="宋体"/>
          <w:sz w:val="30"/>
          <w:szCs w:val="30"/>
        </w:rPr>
        <w:t>157.5</w:t>
      </w:r>
      <w:r w:rsidRPr="000F5019">
        <w:rPr>
          <w:rFonts w:ascii="宋体" w:hAnsi="宋体" w:hint="eastAsia"/>
          <w:sz w:val="30"/>
          <w:szCs w:val="30"/>
        </w:rPr>
        <w:t>万元，</w:t>
      </w:r>
      <w:r w:rsidRPr="00606CAF">
        <w:rPr>
          <w:rFonts w:ascii="宋体" w:hAnsi="宋体" w:hint="eastAsia"/>
          <w:sz w:val="32"/>
          <w:szCs w:val="32"/>
        </w:rPr>
        <w:t>其中：政府采购货物支出</w:t>
      </w:r>
      <w:r>
        <w:rPr>
          <w:rFonts w:ascii="宋体" w:hAnsi="宋体"/>
          <w:sz w:val="32"/>
          <w:szCs w:val="32"/>
        </w:rPr>
        <w:t>0</w:t>
      </w:r>
      <w:r w:rsidRPr="00606CAF">
        <w:rPr>
          <w:rFonts w:ascii="宋体" w:hAnsi="宋体" w:hint="eastAsia"/>
          <w:sz w:val="32"/>
          <w:szCs w:val="32"/>
        </w:rPr>
        <w:t>万元、政府采购工程支出</w:t>
      </w:r>
      <w:r>
        <w:rPr>
          <w:rFonts w:ascii="宋体" w:hAnsi="宋体"/>
          <w:sz w:val="32"/>
          <w:szCs w:val="32"/>
        </w:rPr>
        <w:t>0</w:t>
      </w:r>
      <w:r w:rsidRPr="00606CAF">
        <w:rPr>
          <w:rFonts w:ascii="宋体" w:hAnsi="宋体" w:hint="eastAsia"/>
          <w:sz w:val="32"/>
          <w:szCs w:val="32"/>
        </w:rPr>
        <w:t>万元、政府采购服务支出</w:t>
      </w:r>
      <w:r w:rsidRPr="000F5019">
        <w:rPr>
          <w:rFonts w:ascii="宋体" w:hAnsi="宋体"/>
          <w:sz w:val="30"/>
          <w:szCs w:val="30"/>
        </w:rPr>
        <w:t>157.5</w:t>
      </w:r>
      <w:r w:rsidRPr="00606CAF">
        <w:rPr>
          <w:rFonts w:ascii="宋体" w:hAnsi="宋体" w:hint="eastAsia"/>
          <w:sz w:val="32"/>
          <w:szCs w:val="32"/>
        </w:rPr>
        <w:t>万元。</w:t>
      </w:r>
      <w:r w:rsidRPr="000F5019">
        <w:rPr>
          <w:rFonts w:ascii="宋体" w:hAnsi="宋体" w:hint="eastAsia"/>
          <w:sz w:val="30"/>
          <w:szCs w:val="30"/>
        </w:rPr>
        <w:t>采购项目是民政公共服务能力购买服务</w:t>
      </w:r>
      <w:r>
        <w:rPr>
          <w:rFonts w:ascii="宋体" w:hAnsi="宋体" w:hint="eastAsia"/>
          <w:sz w:val="30"/>
          <w:szCs w:val="30"/>
        </w:rPr>
        <w:t>。提供服务方：汕头市金平区阳光社会工作服务中心</w:t>
      </w:r>
      <w:r w:rsidRPr="000F5019">
        <w:rPr>
          <w:rFonts w:ascii="宋体" w:hAnsi="宋体" w:hint="eastAsia"/>
          <w:sz w:val="30"/>
          <w:szCs w:val="30"/>
        </w:rPr>
        <w:t>。</w:t>
      </w:r>
      <w:r w:rsidRPr="00606CAF">
        <w:rPr>
          <w:rFonts w:ascii="宋体" w:hAnsi="宋体" w:hint="eastAsia"/>
          <w:sz w:val="32"/>
          <w:szCs w:val="32"/>
        </w:rPr>
        <w:t>授予中小企业合同金额</w:t>
      </w:r>
      <w:r>
        <w:rPr>
          <w:rFonts w:ascii="宋体" w:hAnsi="宋体"/>
          <w:sz w:val="32"/>
          <w:szCs w:val="32"/>
        </w:rPr>
        <w:t>0</w:t>
      </w:r>
      <w:r w:rsidRPr="00606CAF">
        <w:rPr>
          <w:rFonts w:ascii="宋体" w:hAnsi="宋体" w:hint="eastAsia"/>
          <w:sz w:val="32"/>
          <w:szCs w:val="32"/>
        </w:rPr>
        <w:t>万元，占政府采购支出总额的</w:t>
      </w:r>
      <w:r>
        <w:rPr>
          <w:rFonts w:ascii="宋体" w:hAnsi="宋体"/>
          <w:sz w:val="32"/>
          <w:szCs w:val="32"/>
        </w:rPr>
        <w:t>0</w:t>
      </w:r>
      <w:r w:rsidRPr="00606CAF">
        <w:rPr>
          <w:rFonts w:ascii="宋体" w:hAnsi="宋体"/>
          <w:sz w:val="32"/>
          <w:szCs w:val="32"/>
        </w:rPr>
        <w:t>%</w:t>
      </w:r>
      <w:r w:rsidRPr="00606CAF">
        <w:rPr>
          <w:rFonts w:ascii="宋体" w:hAnsi="宋体" w:hint="eastAsia"/>
          <w:sz w:val="32"/>
          <w:szCs w:val="32"/>
        </w:rPr>
        <w:t>，其中：授予小微企业合同金额</w:t>
      </w:r>
      <w:r>
        <w:rPr>
          <w:rFonts w:ascii="宋体" w:hAnsi="宋体"/>
          <w:sz w:val="32"/>
          <w:szCs w:val="32"/>
        </w:rPr>
        <w:t>0</w:t>
      </w:r>
      <w:r w:rsidRPr="00606CAF">
        <w:rPr>
          <w:rFonts w:ascii="宋体" w:hAnsi="宋体" w:hint="eastAsia"/>
          <w:sz w:val="32"/>
          <w:szCs w:val="32"/>
        </w:rPr>
        <w:t>万元，占政府采购支出总额的</w:t>
      </w:r>
      <w:r>
        <w:rPr>
          <w:rFonts w:ascii="宋体" w:hAnsi="宋体"/>
          <w:sz w:val="32"/>
          <w:szCs w:val="32"/>
        </w:rPr>
        <w:t>0</w:t>
      </w:r>
      <w:r w:rsidRPr="00606CAF">
        <w:rPr>
          <w:rFonts w:ascii="宋体" w:hAnsi="宋体"/>
          <w:sz w:val="32"/>
          <w:szCs w:val="32"/>
        </w:rPr>
        <w:t>%</w:t>
      </w:r>
      <w:r w:rsidRPr="00606CAF">
        <w:rPr>
          <w:rFonts w:ascii="宋体" w:hAnsi="宋体" w:hint="eastAsia"/>
          <w:sz w:val="32"/>
          <w:szCs w:val="32"/>
        </w:rPr>
        <w:t>。</w:t>
      </w:r>
    </w:p>
    <w:p w:rsidR="0060386A" w:rsidRPr="000F5019" w:rsidRDefault="0060386A" w:rsidP="00CF5DA1">
      <w:pPr>
        <w:spacing w:line="580" w:lineRule="exact"/>
        <w:ind w:leftChars="-88" w:left="31680" w:rightChars="-150" w:right="31680" w:firstLine="643"/>
        <w:rPr>
          <w:rFonts w:ascii="宋体"/>
          <w:sz w:val="30"/>
          <w:szCs w:val="30"/>
        </w:rPr>
      </w:pPr>
      <w:r w:rsidRPr="000F5019">
        <w:rPr>
          <w:rFonts w:ascii="宋体" w:hAnsi="宋体" w:hint="eastAsia"/>
          <w:b/>
          <w:sz w:val="30"/>
          <w:szCs w:val="30"/>
        </w:rPr>
        <w:t>（六）国有资产占用情况说明</w:t>
      </w:r>
    </w:p>
    <w:p w:rsidR="0060386A" w:rsidRPr="000F5019" w:rsidRDefault="0060386A" w:rsidP="00CF5DA1">
      <w:pPr>
        <w:spacing w:line="580" w:lineRule="exact"/>
        <w:ind w:leftChars="-88" w:left="31680" w:rightChars="-150" w:right="31680" w:firstLine="640"/>
        <w:rPr>
          <w:rFonts w:ascii="宋体"/>
          <w:sz w:val="30"/>
          <w:szCs w:val="30"/>
        </w:rPr>
      </w:pPr>
      <w:r w:rsidRPr="000F5019">
        <w:rPr>
          <w:rFonts w:ascii="宋体" w:hAnsi="宋体" w:hint="eastAsia"/>
          <w:sz w:val="30"/>
          <w:szCs w:val="30"/>
        </w:rPr>
        <w:t>截至</w:t>
      </w:r>
      <w:smartTag w:uri="urn:schemas-microsoft-com:office:smarttags" w:element="chsdate">
        <w:smartTagPr>
          <w:attr w:name="IsROCDate" w:val="False"/>
          <w:attr w:name="IsLunarDate" w:val="False"/>
          <w:attr w:name="Day" w:val="31"/>
          <w:attr w:name="Month" w:val="12"/>
          <w:attr w:name="Year" w:val="2015"/>
        </w:smartTagPr>
        <w:r w:rsidRPr="000F5019">
          <w:rPr>
            <w:rFonts w:ascii="宋体" w:hAnsi="宋体"/>
            <w:sz w:val="30"/>
            <w:szCs w:val="30"/>
          </w:rPr>
          <w:t>2015</w:t>
        </w:r>
        <w:r w:rsidRPr="000F5019">
          <w:rPr>
            <w:rFonts w:ascii="宋体" w:hAnsi="宋体" w:hint="eastAsia"/>
            <w:sz w:val="30"/>
            <w:szCs w:val="30"/>
          </w:rPr>
          <w:t>年</w:t>
        </w:r>
        <w:r w:rsidRPr="000F5019">
          <w:rPr>
            <w:rFonts w:ascii="宋体" w:hAnsi="宋体"/>
            <w:sz w:val="30"/>
            <w:szCs w:val="30"/>
          </w:rPr>
          <w:t>12</w:t>
        </w:r>
        <w:r w:rsidRPr="000F5019">
          <w:rPr>
            <w:rFonts w:ascii="宋体" w:hAnsi="宋体" w:hint="eastAsia"/>
            <w:sz w:val="30"/>
            <w:szCs w:val="30"/>
          </w:rPr>
          <w:t>月</w:t>
        </w:r>
        <w:r w:rsidRPr="000F5019">
          <w:rPr>
            <w:rFonts w:ascii="宋体" w:hAnsi="宋体"/>
            <w:sz w:val="30"/>
            <w:szCs w:val="30"/>
          </w:rPr>
          <w:t>31</w:t>
        </w:r>
        <w:r w:rsidRPr="000F5019">
          <w:rPr>
            <w:rFonts w:ascii="宋体" w:hAnsi="宋体" w:hint="eastAsia"/>
            <w:sz w:val="30"/>
            <w:szCs w:val="30"/>
          </w:rPr>
          <w:t>日</w:t>
        </w:r>
      </w:smartTag>
      <w:r w:rsidRPr="000F5019">
        <w:rPr>
          <w:rFonts w:ascii="宋体" w:hAnsi="宋体" w:hint="eastAsia"/>
          <w:sz w:val="30"/>
          <w:szCs w:val="30"/>
        </w:rPr>
        <w:t>，本单位固定资产价值合计</w:t>
      </w:r>
      <w:r w:rsidRPr="000F5019">
        <w:rPr>
          <w:rFonts w:ascii="宋体" w:hAnsi="宋体"/>
          <w:sz w:val="30"/>
          <w:szCs w:val="30"/>
        </w:rPr>
        <w:t>98</w:t>
      </w:r>
      <w:r w:rsidRPr="000F5019">
        <w:rPr>
          <w:rFonts w:ascii="宋体" w:hAnsi="宋体" w:hint="eastAsia"/>
          <w:sz w:val="30"/>
          <w:szCs w:val="30"/>
        </w:rPr>
        <w:t>万元，其中有</w:t>
      </w:r>
      <w:r>
        <w:rPr>
          <w:rFonts w:ascii="宋体" w:hAnsi="宋体" w:hint="eastAsia"/>
          <w:sz w:val="30"/>
          <w:szCs w:val="30"/>
        </w:rPr>
        <w:t>一般公务用车</w:t>
      </w:r>
      <w:r w:rsidRPr="000F5019">
        <w:rPr>
          <w:rFonts w:ascii="宋体" w:hAnsi="宋体"/>
          <w:sz w:val="30"/>
          <w:szCs w:val="30"/>
        </w:rPr>
        <w:t>3</w:t>
      </w:r>
      <w:r w:rsidRPr="000F5019">
        <w:rPr>
          <w:rFonts w:ascii="宋体" w:hAnsi="宋体" w:hint="eastAsia"/>
          <w:sz w:val="30"/>
          <w:szCs w:val="30"/>
        </w:rPr>
        <w:t>辆，价值</w:t>
      </w:r>
      <w:r w:rsidRPr="000F5019">
        <w:rPr>
          <w:rFonts w:ascii="宋体" w:hAnsi="宋体"/>
          <w:sz w:val="30"/>
          <w:szCs w:val="30"/>
        </w:rPr>
        <w:t>48.4</w:t>
      </w:r>
      <w:r w:rsidRPr="000F5019">
        <w:rPr>
          <w:rFonts w:ascii="宋体" w:hAnsi="宋体" w:hint="eastAsia"/>
          <w:sz w:val="30"/>
          <w:szCs w:val="30"/>
        </w:rPr>
        <w:t>万元（公车改革后，保留一般公务车辆</w:t>
      </w:r>
      <w:r w:rsidRPr="000F5019">
        <w:rPr>
          <w:rFonts w:ascii="宋体" w:hAnsi="宋体"/>
          <w:sz w:val="30"/>
          <w:szCs w:val="30"/>
        </w:rPr>
        <w:t>1</w:t>
      </w:r>
      <w:r w:rsidRPr="000F5019">
        <w:rPr>
          <w:rFonts w:ascii="宋体" w:hAnsi="宋体" w:hint="eastAsia"/>
          <w:sz w:val="30"/>
          <w:szCs w:val="30"/>
        </w:rPr>
        <w:t>辆，待区政府收回专用车辆</w:t>
      </w:r>
      <w:r w:rsidRPr="000F5019">
        <w:rPr>
          <w:rFonts w:ascii="宋体" w:hAnsi="宋体"/>
          <w:sz w:val="30"/>
          <w:szCs w:val="30"/>
        </w:rPr>
        <w:t>1</w:t>
      </w:r>
      <w:r w:rsidRPr="000F5019">
        <w:rPr>
          <w:rFonts w:ascii="宋体" w:hAnsi="宋体" w:hint="eastAsia"/>
          <w:sz w:val="30"/>
          <w:szCs w:val="30"/>
        </w:rPr>
        <w:t>辆，待报废车辆</w:t>
      </w:r>
      <w:r w:rsidRPr="000F5019">
        <w:rPr>
          <w:rFonts w:ascii="宋体" w:hAnsi="宋体"/>
          <w:sz w:val="30"/>
          <w:szCs w:val="30"/>
        </w:rPr>
        <w:t>1</w:t>
      </w:r>
      <w:r w:rsidRPr="000F5019">
        <w:rPr>
          <w:rFonts w:ascii="宋体" w:hAnsi="宋体" w:hint="eastAsia"/>
          <w:sz w:val="30"/>
          <w:szCs w:val="30"/>
        </w:rPr>
        <w:t>辆）；其他通用类固定资产及家具类固定资产合计</w:t>
      </w:r>
      <w:r w:rsidRPr="000F5019">
        <w:rPr>
          <w:rFonts w:ascii="宋体" w:hAnsi="宋体"/>
          <w:sz w:val="30"/>
          <w:szCs w:val="30"/>
        </w:rPr>
        <w:t>49.6</w:t>
      </w:r>
      <w:r w:rsidRPr="000F5019">
        <w:rPr>
          <w:rFonts w:ascii="宋体" w:hAnsi="宋体" w:hint="eastAsia"/>
          <w:sz w:val="30"/>
          <w:szCs w:val="30"/>
        </w:rPr>
        <w:t>万元</w:t>
      </w:r>
      <w:r>
        <w:rPr>
          <w:rFonts w:ascii="宋体" w:hAnsi="宋体" w:hint="eastAsia"/>
          <w:sz w:val="30"/>
          <w:szCs w:val="30"/>
        </w:rPr>
        <w:t>；</w:t>
      </w:r>
      <w:r w:rsidRPr="00DF4303">
        <w:rPr>
          <w:rFonts w:ascii="宋体" w:hAnsi="宋体"/>
          <w:sz w:val="32"/>
          <w:szCs w:val="32"/>
        </w:rPr>
        <w:t xml:space="preserve"> </w:t>
      </w:r>
      <w:r w:rsidRPr="00606CAF">
        <w:rPr>
          <w:rFonts w:ascii="宋体" w:hAnsi="宋体" w:hint="eastAsia"/>
          <w:sz w:val="32"/>
          <w:szCs w:val="32"/>
        </w:rPr>
        <w:t>单位价值</w:t>
      </w:r>
      <w:r w:rsidRPr="00606CAF">
        <w:rPr>
          <w:rFonts w:ascii="宋体" w:hAnsi="宋体"/>
          <w:sz w:val="32"/>
          <w:szCs w:val="32"/>
        </w:rPr>
        <w:t>200</w:t>
      </w:r>
      <w:r w:rsidRPr="00606CAF">
        <w:rPr>
          <w:rFonts w:ascii="宋体" w:hAnsi="宋体" w:hint="eastAsia"/>
          <w:sz w:val="32"/>
          <w:szCs w:val="32"/>
        </w:rPr>
        <w:t>万元以上大型设备</w:t>
      </w:r>
      <w:r>
        <w:rPr>
          <w:rFonts w:ascii="宋体" w:hAnsi="宋体"/>
          <w:sz w:val="32"/>
          <w:szCs w:val="32"/>
        </w:rPr>
        <w:t>0</w:t>
      </w:r>
      <w:r w:rsidRPr="00606CAF">
        <w:rPr>
          <w:rFonts w:ascii="宋体" w:hAnsi="宋体" w:hint="eastAsia"/>
          <w:sz w:val="32"/>
          <w:szCs w:val="32"/>
        </w:rPr>
        <w:t>台（套）</w:t>
      </w:r>
      <w:r w:rsidRPr="000F5019">
        <w:rPr>
          <w:rFonts w:ascii="宋体" w:hAnsi="宋体" w:hint="eastAsia"/>
          <w:sz w:val="30"/>
          <w:szCs w:val="30"/>
        </w:rPr>
        <w:t>。</w:t>
      </w:r>
    </w:p>
    <w:p w:rsidR="0060386A" w:rsidRDefault="0060386A" w:rsidP="00CF5DA1">
      <w:pPr>
        <w:tabs>
          <w:tab w:val="left" w:pos="6840"/>
        </w:tabs>
        <w:spacing w:line="580" w:lineRule="exact"/>
        <w:ind w:leftChars="-88" w:left="31680" w:rightChars="-150" w:right="31680" w:firstLine="643"/>
        <w:rPr>
          <w:rFonts w:ascii="宋体"/>
          <w:b/>
          <w:sz w:val="30"/>
          <w:szCs w:val="30"/>
        </w:rPr>
      </w:pPr>
      <w:r w:rsidRPr="000F5019">
        <w:rPr>
          <w:rFonts w:ascii="宋体" w:hAnsi="宋体" w:hint="eastAsia"/>
          <w:b/>
          <w:sz w:val="30"/>
          <w:szCs w:val="30"/>
        </w:rPr>
        <w:t>（七）预算绩效管理工作开展情况说明</w:t>
      </w:r>
    </w:p>
    <w:p w:rsidR="0060386A" w:rsidRDefault="0060386A" w:rsidP="00CF5DA1">
      <w:pPr>
        <w:tabs>
          <w:tab w:val="left" w:pos="6840"/>
        </w:tabs>
        <w:spacing w:line="580" w:lineRule="exact"/>
        <w:ind w:leftChars="-88" w:left="31680" w:rightChars="-150" w:right="31680" w:firstLine="643"/>
        <w:rPr>
          <w:rFonts w:ascii="宋体"/>
          <w:sz w:val="30"/>
          <w:szCs w:val="30"/>
        </w:rPr>
      </w:pPr>
      <w:r>
        <w:rPr>
          <w:rFonts w:ascii="宋体" w:hAnsi="宋体" w:hint="eastAsia"/>
          <w:sz w:val="30"/>
          <w:szCs w:val="30"/>
        </w:rPr>
        <w:t>为确保我区各项民政工作的顺利开展，按照《中华人民共和国预算法》的有关要求，我局加强对民政项目资金预算编制及预算执行的管理，通过严格项目申报审批、完善支出审批手续、专项资金专项核算等手段，确保专项资金“专款专用”，提高了民政资金的使用绩效。</w:t>
      </w:r>
      <w:r>
        <w:rPr>
          <w:rFonts w:ascii="宋体" w:hAnsi="宋体"/>
          <w:sz w:val="30"/>
          <w:szCs w:val="30"/>
        </w:rPr>
        <w:t>2015</w:t>
      </w:r>
      <w:r>
        <w:rPr>
          <w:rFonts w:ascii="宋体" w:hAnsi="宋体" w:hint="eastAsia"/>
          <w:sz w:val="30"/>
          <w:szCs w:val="30"/>
        </w:rPr>
        <w:t>年，共投入重点民生项目</w:t>
      </w:r>
      <w:r>
        <w:rPr>
          <w:rFonts w:ascii="宋体" w:hAnsi="宋体"/>
          <w:sz w:val="30"/>
          <w:szCs w:val="30"/>
        </w:rPr>
        <w:t>8</w:t>
      </w:r>
      <w:r>
        <w:rPr>
          <w:rFonts w:ascii="宋体" w:hAnsi="宋体" w:hint="eastAsia"/>
          <w:sz w:val="30"/>
          <w:szCs w:val="30"/>
        </w:rPr>
        <w:t>项，分别是：投入城乡居民最低生活保障资金</w:t>
      </w:r>
      <w:r w:rsidRPr="00D04EA1">
        <w:rPr>
          <w:sz w:val="30"/>
          <w:szCs w:val="30"/>
        </w:rPr>
        <w:t>5875.2</w:t>
      </w:r>
      <w:r w:rsidRPr="00D04EA1">
        <w:rPr>
          <w:rFonts w:hint="eastAsia"/>
          <w:sz w:val="30"/>
          <w:szCs w:val="30"/>
        </w:rPr>
        <w:t>万元</w:t>
      </w:r>
      <w:r>
        <w:rPr>
          <w:rFonts w:hint="eastAsia"/>
          <w:sz w:val="30"/>
          <w:szCs w:val="30"/>
        </w:rPr>
        <w:t>、城乡</w:t>
      </w:r>
      <w:r w:rsidRPr="00905D24">
        <w:rPr>
          <w:rFonts w:hint="eastAsia"/>
          <w:sz w:val="30"/>
          <w:szCs w:val="30"/>
        </w:rPr>
        <w:t>医疗救助金</w:t>
      </w:r>
      <w:r>
        <w:rPr>
          <w:sz w:val="30"/>
          <w:szCs w:val="30"/>
        </w:rPr>
        <w:t>818</w:t>
      </w:r>
      <w:r w:rsidRPr="00905D24">
        <w:rPr>
          <w:rFonts w:hint="eastAsia"/>
          <w:sz w:val="30"/>
          <w:szCs w:val="30"/>
        </w:rPr>
        <w:t>万元</w:t>
      </w:r>
      <w:r>
        <w:rPr>
          <w:rFonts w:hint="eastAsia"/>
          <w:sz w:val="30"/>
          <w:szCs w:val="30"/>
        </w:rPr>
        <w:t>、</w:t>
      </w:r>
      <w:r w:rsidRPr="00D04EA1">
        <w:rPr>
          <w:rFonts w:hint="eastAsia"/>
          <w:sz w:val="30"/>
          <w:szCs w:val="30"/>
        </w:rPr>
        <w:t>临时救济资金</w:t>
      </w:r>
      <w:r>
        <w:rPr>
          <w:sz w:val="30"/>
          <w:szCs w:val="30"/>
        </w:rPr>
        <w:t>157</w:t>
      </w:r>
      <w:r w:rsidRPr="00D04EA1">
        <w:rPr>
          <w:rFonts w:hint="eastAsia"/>
          <w:sz w:val="30"/>
          <w:szCs w:val="30"/>
        </w:rPr>
        <w:t>万元</w:t>
      </w:r>
      <w:r>
        <w:rPr>
          <w:rFonts w:hint="eastAsia"/>
          <w:sz w:val="30"/>
          <w:szCs w:val="30"/>
        </w:rPr>
        <w:t>、退役安置项目资金</w:t>
      </w:r>
      <w:r>
        <w:rPr>
          <w:sz w:val="30"/>
          <w:szCs w:val="30"/>
        </w:rPr>
        <w:t>927.3</w:t>
      </w:r>
      <w:r>
        <w:rPr>
          <w:rFonts w:hint="eastAsia"/>
          <w:sz w:val="30"/>
          <w:szCs w:val="30"/>
        </w:rPr>
        <w:t>万元、抚恤事业资金</w:t>
      </w:r>
      <w:r>
        <w:rPr>
          <w:rFonts w:ascii="宋体" w:hAnsi="宋体"/>
          <w:sz w:val="30"/>
          <w:szCs w:val="30"/>
        </w:rPr>
        <w:t>2368.2</w:t>
      </w:r>
      <w:r>
        <w:rPr>
          <w:rFonts w:hint="eastAsia"/>
          <w:sz w:val="30"/>
          <w:szCs w:val="30"/>
        </w:rPr>
        <w:t>万元、老年人高龄津贴</w:t>
      </w:r>
      <w:r>
        <w:rPr>
          <w:sz w:val="30"/>
          <w:szCs w:val="30"/>
        </w:rPr>
        <w:t>1082</w:t>
      </w:r>
      <w:r>
        <w:rPr>
          <w:rFonts w:hint="eastAsia"/>
          <w:sz w:val="30"/>
          <w:szCs w:val="30"/>
        </w:rPr>
        <w:t>万元，</w:t>
      </w:r>
      <w:r>
        <w:rPr>
          <w:rFonts w:ascii="宋体" w:hAnsi="宋体" w:hint="eastAsia"/>
          <w:sz w:val="30"/>
          <w:szCs w:val="30"/>
        </w:rPr>
        <w:t>公共服务能力购买项目</w:t>
      </w:r>
      <w:r>
        <w:rPr>
          <w:rFonts w:ascii="宋体" w:hAnsi="宋体"/>
          <w:sz w:val="30"/>
          <w:szCs w:val="30"/>
        </w:rPr>
        <w:t>157.5</w:t>
      </w:r>
      <w:r>
        <w:rPr>
          <w:rFonts w:ascii="宋体" w:hAnsi="宋体" w:hint="eastAsia"/>
          <w:sz w:val="30"/>
          <w:szCs w:val="30"/>
        </w:rPr>
        <w:t>万元。</w:t>
      </w:r>
    </w:p>
    <w:p w:rsidR="0060386A" w:rsidRDefault="0060386A" w:rsidP="00CF5DA1">
      <w:pPr>
        <w:spacing w:line="580" w:lineRule="exact"/>
        <w:ind w:leftChars="-88" w:left="31680" w:rightChars="-150" w:right="31680" w:firstLine="640"/>
        <w:rPr>
          <w:sz w:val="30"/>
          <w:szCs w:val="30"/>
        </w:rPr>
      </w:pPr>
      <w:r>
        <w:rPr>
          <w:rFonts w:ascii="宋体" w:hAnsi="宋体" w:hint="eastAsia"/>
          <w:sz w:val="30"/>
          <w:szCs w:val="30"/>
        </w:rPr>
        <w:t>通过各项目资金的投入使用，为全区</w:t>
      </w:r>
      <w:r>
        <w:rPr>
          <w:rFonts w:ascii="宋体" w:hAnsi="宋体"/>
          <w:sz w:val="30"/>
          <w:szCs w:val="30"/>
        </w:rPr>
        <w:t>90948</w:t>
      </w:r>
      <w:r>
        <w:rPr>
          <w:rFonts w:ascii="宋体" w:hAnsi="宋体" w:hint="eastAsia"/>
          <w:sz w:val="30"/>
          <w:szCs w:val="30"/>
        </w:rPr>
        <w:t>户次低保户解决了最低生活保障问题、为</w:t>
      </w:r>
      <w:r w:rsidRPr="00905D24">
        <w:rPr>
          <w:sz w:val="30"/>
          <w:szCs w:val="30"/>
        </w:rPr>
        <w:t>1326</w:t>
      </w:r>
      <w:r w:rsidRPr="00905D24">
        <w:rPr>
          <w:rFonts w:hint="eastAsia"/>
          <w:sz w:val="30"/>
          <w:szCs w:val="30"/>
        </w:rPr>
        <w:t>户次</w:t>
      </w:r>
      <w:r>
        <w:rPr>
          <w:rFonts w:hint="eastAsia"/>
          <w:sz w:val="30"/>
          <w:szCs w:val="30"/>
        </w:rPr>
        <w:t>发放城乡医疗救助金、</w:t>
      </w:r>
      <w:r w:rsidRPr="00D04EA1">
        <w:rPr>
          <w:rFonts w:hint="eastAsia"/>
          <w:sz w:val="30"/>
          <w:szCs w:val="30"/>
        </w:rPr>
        <w:t>为</w:t>
      </w:r>
      <w:r w:rsidRPr="00D04EA1">
        <w:rPr>
          <w:sz w:val="30"/>
          <w:szCs w:val="30"/>
        </w:rPr>
        <w:t>778</w:t>
      </w:r>
      <w:r w:rsidRPr="00D04EA1">
        <w:rPr>
          <w:rFonts w:hint="eastAsia"/>
          <w:sz w:val="30"/>
          <w:szCs w:val="30"/>
        </w:rPr>
        <w:t>户特殊困难人员给予</w:t>
      </w:r>
      <w:r>
        <w:rPr>
          <w:rFonts w:hint="eastAsia"/>
          <w:sz w:val="30"/>
          <w:szCs w:val="30"/>
        </w:rPr>
        <w:t>临时生活困难</w:t>
      </w:r>
      <w:r w:rsidRPr="00D04EA1">
        <w:rPr>
          <w:rFonts w:hint="eastAsia"/>
          <w:sz w:val="30"/>
          <w:szCs w:val="30"/>
        </w:rPr>
        <w:t>补助</w:t>
      </w:r>
      <w:r>
        <w:rPr>
          <w:rFonts w:hint="eastAsia"/>
          <w:sz w:val="30"/>
          <w:szCs w:val="30"/>
        </w:rPr>
        <w:t>、共</w:t>
      </w:r>
      <w:r w:rsidRPr="008F3AA2">
        <w:rPr>
          <w:rFonts w:hint="eastAsia"/>
          <w:sz w:val="30"/>
          <w:szCs w:val="30"/>
        </w:rPr>
        <w:t>安置</w:t>
      </w:r>
      <w:r w:rsidRPr="008F3AA2">
        <w:rPr>
          <w:sz w:val="30"/>
          <w:szCs w:val="30"/>
        </w:rPr>
        <w:t>2014</w:t>
      </w:r>
      <w:r>
        <w:rPr>
          <w:rFonts w:hint="eastAsia"/>
          <w:sz w:val="30"/>
          <w:szCs w:val="30"/>
        </w:rPr>
        <w:t>年冬季退役士兵</w:t>
      </w:r>
      <w:r w:rsidRPr="008F3AA2">
        <w:rPr>
          <w:sz w:val="30"/>
          <w:szCs w:val="30"/>
        </w:rPr>
        <w:t>232</w:t>
      </w:r>
      <w:r w:rsidRPr="008F3AA2">
        <w:rPr>
          <w:rFonts w:hint="eastAsia"/>
          <w:sz w:val="30"/>
          <w:szCs w:val="30"/>
        </w:rPr>
        <w:t>人</w:t>
      </w:r>
      <w:r>
        <w:rPr>
          <w:rFonts w:hint="eastAsia"/>
          <w:sz w:val="30"/>
          <w:szCs w:val="30"/>
        </w:rPr>
        <w:t>、</w:t>
      </w:r>
      <w:r w:rsidRPr="008F3AA2">
        <w:rPr>
          <w:rFonts w:hint="eastAsia"/>
          <w:sz w:val="30"/>
          <w:szCs w:val="30"/>
        </w:rPr>
        <w:t>评定</w:t>
      </w:r>
      <w:r w:rsidRPr="008F3AA2">
        <w:rPr>
          <w:sz w:val="30"/>
          <w:szCs w:val="30"/>
        </w:rPr>
        <w:t>2015</w:t>
      </w:r>
      <w:r w:rsidRPr="008F3AA2">
        <w:rPr>
          <w:rFonts w:hint="eastAsia"/>
          <w:sz w:val="30"/>
          <w:szCs w:val="30"/>
        </w:rPr>
        <w:t>年度优待</w:t>
      </w:r>
      <w:r w:rsidRPr="008F3AA2">
        <w:rPr>
          <w:sz w:val="30"/>
          <w:szCs w:val="30"/>
        </w:rPr>
        <w:t>585</w:t>
      </w:r>
      <w:r w:rsidRPr="008F3AA2">
        <w:rPr>
          <w:rFonts w:hint="eastAsia"/>
          <w:sz w:val="30"/>
          <w:szCs w:val="30"/>
        </w:rPr>
        <w:t>户</w:t>
      </w:r>
      <w:r>
        <w:rPr>
          <w:rFonts w:hint="eastAsia"/>
          <w:sz w:val="30"/>
          <w:szCs w:val="30"/>
        </w:rPr>
        <w:t>、</w:t>
      </w:r>
      <w:r w:rsidRPr="008F3AA2">
        <w:rPr>
          <w:rFonts w:hint="eastAsia"/>
          <w:sz w:val="30"/>
          <w:szCs w:val="30"/>
        </w:rPr>
        <w:t>优待面达到</w:t>
      </w:r>
      <w:r w:rsidRPr="008F3AA2">
        <w:rPr>
          <w:sz w:val="30"/>
          <w:szCs w:val="30"/>
        </w:rPr>
        <w:t>100%</w:t>
      </w:r>
      <w:r>
        <w:rPr>
          <w:rFonts w:hint="eastAsia"/>
          <w:sz w:val="30"/>
          <w:szCs w:val="30"/>
        </w:rPr>
        <w:t>、为</w:t>
      </w:r>
      <w:r w:rsidRPr="0087594A">
        <w:rPr>
          <w:rFonts w:hint="eastAsia"/>
          <w:sz w:val="30"/>
          <w:szCs w:val="30"/>
        </w:rPr>
        <w:t>全区</w:t>
      </w:r>
      <w:r w:rsidRPr="0087594A">
        <w:rPr>
          <w:sz w:val="30"/>
          <w:szCs w:val="30"/>
        </w:rPr>
        <w:t>2</w:t>
      </w:r>
      <w:r w:rsidRPr="0087594A">
        <w:rPr>
          <w:rFonts w:hint="eastAsia"/>
          <w:sz w:val="30"/>
          <w:szCs w:val="30"/>
        </w:rPr>
        <w:t>万多高龄老年人</w:t>
      </w:r>
      <w:r>
        <w:rPr>
          <w:rFonts w:hint="eastAsia"/>
          <w:sz w:val="30"/>
          <w:szCs w:val="30"/>
        </w:rPr>
        <w:t>发放高龄津贴，</w:t>
      </w:r>
      <w:r>
        <w:rPr>
          <w:rFonts w:ascii="宋体" w:hAnsi="宋体" w:hint="eastAsia"/>
          <w:sz w:val="30"/>
          <w:szCs w:val="30"/>
        </w:rPr>
        <w:t>充分发挥了民生资金的</w:t>
      </w:r>
      <w:r w:rsidRPr="0081382F">
        <w:rPr>
          <w:rFonts w:ascii="宋体" w:hAnsi="宋体" w:hint="eastAsia"/>
          <w:sz w:val="30"/>
          <w:szCs w:val="30"/>
        </w:rPr>
        <w:t>社会救助托底保障职能</w:t>
      </w:r>
      <w:r>
        <w:rPr>
          <w:rFonts w:ascii="宋体" w:hAnsi="宋体" w:hint="eastAsia"/>
          <w:sz w:val="30"/>
          <w:szCs w:val="30"/>
        </w:rPr>
        <w:t>，有力地促使了</w:t>
      </w:r>
      <w:r w:rsidRPr="0081382F">
        <w:rPr>
          <w:rFonts w:ascii="宋体" w:hAnsi="宋体" w:hint="eastAsia"/>
          <w:sz w:val="30"/>
          <w:szCs w:val="30"/>
        </w:rPr>
        <w:t>民政公共服务水平和综合能力的进</w:t>
      </w:r>
      <w:r w:rsidRPr="007F547E">
        <w:rPr>
          <w:rFonts w:hint="eastAsia"/>
          <w:sz w:val="30"/>
          <w:szCs w:val="30"/>
        </w:rPr>
        <w:t>一步完善</w:t>
      </w:r>
      <w:r>
        <w:rPr>
          <w:rFonts w:hint="eastAsia"/>
          <w:sz w:val="30"/>
          <w:szCs w:val="30"/>
        </w:rPr>
        <w:t>，</w:t>
      </w:r>
      <w:r w:rsidRPr="0081382F">
        <w:rPr>
          <w:rFonts w:ascii="宋体" w:hAnsi="宋体" w:hint="eastAsia"/>
          <w:sz w:val="30"/>
          <w:szCs w:val="30"/>
        </w:rPr>
        <w:t>基本民生保障水平得到持续提升。</w:t>
      </w:r>
      <w:r w:rsidRPr="00606CAF">
        <w:rPr>
          <w:rFonts w:ascii="宋体" w:hAnsi="宋体" w:hint="eastAsia"/>
          <w:sz w:val="32"/>
          <w:szCs w:val="32"/>
        </w:rPr>
        <w:t>绩效评价结果</w:t>
      </w:r>
      <w:r>
        <w:rPr>
          <w:rFonts w:ascii="宋体" w:hAnsi="宋体" w:hint="eastAsia"/>
          <w:sz w:val="32"/>
          <w:szCs w:val="32"/>
        </w:rPr>
        <w:t>：良好。</w:t>
      </w:r>
    </w:p>
    <w:p w:rsidR="0060386A" w:rsidRPr="000F5019" w:rsidRDefault="0060386A" w:rsidP="00CF5DA1">
      <w:pPr>
        <w:spacing w:line="580" w:lineRule="exact"/>
        <w:ind w:leftChars="-88" w:left="31680" w:rightChars="-150" w:right="31680" w:firstLine="640"/>
        <w:rPr>
          <w:sz w:val="30"/>
          <w:szCs w:val="30"/>
        </w:rPr>
      </w:pPr>
      <w:r w:rsidRPr="000F5019">
        <w:rPr>
          <w:rFonts w:ascii="宋体" w:hAnsi="宋体" w:hint="eastAsia"/>
          <w:b/>
          <w:sz w:val="30"/>
          <w:szCs w:val="30"/>
        </w:rPr>
        <w:t>三、专业名词解释</w:t>
      </w:r>
    </w:p>
    <w:p w:rsidR="0060386A" w:rsidRPr="000F5019" w:rsidRDefault="0060386A" w:rsidP="00CF5DA1">
      <w:pPr>
        <w:spacing w:line="580" w:lineRule="exact"/>
        <w:ind w:leftChars="-88" w:left="31680" w:rightChars="-150" w:right="31680" w:firstLineChars="200" w:firstLine="31680"/>
        <w:rPr>
          <w:rFonts w:ascii="宋体"/>
          <w:sz w:val="30"/>
          <w:szCs w:val="30"/>
        </w:rPr>
      </w:pPr>
      <w:r w:rsidRPr="000F5019">
        <w:rPr>
          <w:rFonts w:ascii="宋体" w:hAnsi="宋体"/>
          <w:sz w:val="30"/>
          <w:szCs w:val="30"/>
        </w:rPr>
        <w:t>1.</w:t>
      </w:r>
      <w:r w:rsidRPr="000F5019">
        <w:rPr>
          <w:rFonts w:ascii="宋体" w:hAnsi="宋体" w:hint="eastAsia"/>
          <w:sz w:val="30"/>
          <w:szCs w:val="30"/>
        </w:rPr>
        <w:t>财政拨款收入：是指一般公共预算和政府性基金的拨款。</w:t>
      </w:r>
    </w:p>
    <w:p w:rsidR="0060386A" w:rsidRPr="000F5019" w:rsidRDefault="0060386A" w:rsidP="00CF5DA1">
      <w:pPr>
        <w:spacing w:line="580" w:lineRule="exact"/>
        <w:ind w:leftChars="-88" w:left="31680" w:rightChars="-150" w:right="31680" w:firstLine="640"/>
        <w:rPr>
          <w:rFonts w:ascii="宋体"/>
          <w:sz w:val="30"/>
          <w:szCs w:val="30"/>
        </w:rPr>
      </w:pPr>
      <w:r w:rsidRPr="000F5019">
        <w:rPr>
          <w:rFonts w:ascii="宋体" w:hAnsi="宋体"/>
          <w:sz w:val="30"/>
          <w:szCs w:val="30"/>
        </w:rPr>
        <w:t>2.</w:t>
      </w:r>
      <w:r w:rsidRPr="000F5019">
        <w:rPr>
          <w:rFonts w:ascii="宋体" w:hAnsi="宋体" w:hint="eastAsia"/>
          <w:sz w:val="30"/>
          <w:szCs w:val="30"/>
        </w:rPr>
        <w:t>财政拨款支出：是指使用一般公共预算和政府性基金拨款的支出。</w:t>
      </w:r>
    </w:p>
    <w:p w:rsidR="0060386A" w:rsidRPr="000F5019" w:rsidRDefault="0060386A" w:rsidP="00CF5DA1">
      <w:pPr>
        <w:spacing w:line="580" w:lineRule="exact"/>
        <w:ind w:leftChars="-88" w:left="31680" w:rightChars="-150" w:right="31680" w:firstLine="640"/>
        <w:rPr>
          <w:rFonts w:ascii="宋体"/>
          <w:sz w:val="30"/>
          <w:szCs w:val="30"/>
        </w:rPr>
      </w:pPr>
      <w:r w:rsidRPr="000F5019">
        <w:rPr>
          <w:rFonts w:ascii="宋体" w:hAnsi="宋体"/>
          <w:sz w:val="30"/>
          <w:szCs w:val="30"/>
        </w:rPr>
        <w:t>3.</w:t>
      </w:r>
      <w:r w:rsidRPr="000F5019">
        <w:rPr>
          <w:rFonts w:ascii="宋体" w:hAnsi="宋体" w:hint="eastAsia"/>
          <w:sz w:val="30"/>
          <w:szCs w:val="30"/>
        </w:rPr>
        <w:t>“三公”经费支出：是指因公出国（境）经费、公务用车购置及运行维护费和公务接待费。其中：因公出国（境）经费是指单位工作人员公务出国（境）的住宿费、旅费、伙食补助费、杂费、培训费等支出；公务用车购置及运行维护费指单位公务用车购置费、公务用车租用费、燃料费、维修费、过桥过路费、保险费等支出；公务接待费指单位按规定开支的各项公务接待费用。</w:t>
      </w:r>
    </w:p>
    <w:p w:rsidR="0060386A" w:rsidRPr="000F5019" w:rsidRDefault="0060386A" w:rsidP="00CF5DA1">
      <w:pPr>
        <w:spacing w:line="580" w:lineRule="exact"/>
        <w:ind w:leftChars="-88" w:left="31680" w:rightChars="-150" w:right="31680" w:firstLine="640"/>
        <w:rPr>
          <w:rFonts w:ascii="宋体"/>
          <w:sz w:val="30"/>
          <w:szCs w:val="30"/>
        </w:rPr>
      </w:pPr>
      <w:r w:rsidRPr="000F5019">
        <w:rPr>
          <w:rFonts w:ascii="宋体" w:hAnsi="宋体"/>
          <w:sz w:val="30"/>
          <w:szCs w:val="30"/>
        </w:rPr>
        <w:t>4.</w:t>
      </w:r>
      <w:r w:rsidRPr="000F5019">
        <w:rPr>
          <w:rFonts w:ascii="宋体" w:hAnsi="宋体" w:hint="eastAsia"/>
          <w:sz w:val="30"/>
          <w:szCs w:val="30"/>
        </w:rPr>
        <w:t>机关运行经费支出：是指为保障机关运行，用于购买货物和服务的各项资金，包括差旅费、公务车运行费、水费、电费、手续费、咨询费、维修维护费、邮电费、物业管理费等的支出。</w:t>
      </w:r>
    </w:p>
    <w:p w:rsidR="0060386A" w:rsidRDefault="0060386A" w:rsidP="00CF5DA1">
      <w:pPr>
        <w:spacing w:line="580" w:lineRule="exact"/>
        <w:ind w:leftChars="-88" w:left="31680" w:rightChars="-150" w:right="31680" w:firstLine="640"/>
        <w:rPr>
          <w:rFonts w:ascii="宋体"/>
          <w:sz w:val="30"/>
          <w:szCs w:val="30"/>
        </w:rPr>
      </w:pPr>
      <w:r w:rsidRPr="000F5019">
        <w:rPr>
          <w:rFonts w:ascii="宋体" w:hAnsi="宋体"/>
          <w:sz w:val="30"/>
          <w:szCs w:val="30"/>
        </w:rPr>
        <w:t xml:space="preserve">                                   </w:t>
      </w:r>
      <w:r>
        <w:rPr>
          <w:rFonts w:ascii="宋体" w:hAnsi="宋体"/>
          <w:sz w:val="30"/>
          <w:szCs w:val="30"/>
        </w:rPr>
        <w:t xml:space="preserve"> </w:t>
      </w:r>
      <w:r w:rsidRPr="000F5019">
        <w:rPr>
          <w:rFonts w:ascii="宋体" w:hAnsi="宋体"/>
          <w:sz w:val="30"/>
          <w:szCs w:val="30"/>
        </w:rPr>
        <w:t xml:space="preserve"> </w:t>
      </w:r>
    </w:p>
    <w:p w:rsidR="0060386A" w:rsidRDefault="0060386A" w:rsidP="00CF5DA1">
      <w:pPr>
        <w:spacing w:line="580" w:lineRule="exact"/>
        <w:ind w:leftChars="-88" w:left="31680" w:rightChars="-150" w:right="31680" w:firstLine="640"/>
        <w:rPr>
          <w:rFonts w:ascii="宋体"/>
          <w:sz w:val="30"/>
          <w:szCs w:val="30"/>
        </w:rPr>
      </w:pPr>
    </w:p>
    <w:p w:rsidR="0060386A" w:rsidRPr="000F5019" w:rsidRDefault="0060386A" w:rsidP="00CF5DA1">
      <w:pPr>
        <w:spacing w:line="580" w:lineRule="exact"/>
        <w:ind w:leftChars="-88" w:left="31680" w:rightChars="-150" w:right="31680" w:firstLineChars="2063" w:firstLine="31680"/>
        <w:rPr>
          <w:rFonts w:ascii="宋体"/>
          <w:sz w:val="30"/>
          <w:szCs w:val="30"/>
        </w:rPr>
      </w:pPr>
      <w:r w:rsidRPr="000F5019">
        <w:rPr>
          <w:rFonts w:ascii="宋体" w:hAnsi="宋体" w:hint="eastAsia"/>
          <w:sz w:val="30"/>
          <w:szCs w:val="30"/>
        </w:rPr>
        <w:t>金平区民政局</w:t>
      </w:r>
    </w:p>
    <w:p w:rsidR="0060386A" w:rsidRPr="008C10E6" w:rsidRDefault="0060386A" w:rsidP="004B7EE8">
      <w:pPr>
        <w:spacing w:line="580" w:lineRule="exact"/>
        <w:ind w:leftChars="-88" w:left="31680" w:rightChars="-150" w:right="31680" w:firstLine="640"/>
        <w:rPr>
          <w:rFonts w:ascii="宋体"/>
          <w:sz w:val="30"/>
          <w:szCs w:val="30"/>
        </w:rPr>
      </w:pPr>
      <w:r w:rsidRPr="000F5019">
        <w:rPr>
          <w:rFonts w:ascii="宋体" w:hAnsi="宋体"/>
          <w:sz w:val="30"/>
          <w:szCs w:val="30"/>
        </w:rPr>
        <w:t xml:space="preserve">                                 </w:t>
      </w:r>
      <w:r>
        <w:rPr>
          <w:rFonts w:ascii="宋体" w:hAnsi="宋体"/>
          <w:sz w:val="30"/>
          <w:szCs w:val="30"/>
        </w:rPr>
        <w:t xml:space="preserve">  </w:t>
      </w:r>
      <w:r w:rsidRPr="000F5019">
        <w:rPr>
          <w:rFonts w:ascii="宋体" w:hAnsi="宋体"/>
          <w:sz w:val="30"/>
          <w:szCs w:val="30"/>
        </w:rPr>
        <w:t xml:space="preserve"> </w:t>
      </w:r>
      <w:smartTag w:uri="urn:schemas-microsoft-com:office:smarttags" w:element="chsdate">
        <w:smartTagPr>
          <w:attr w:name="IsROCDate" w:val="False"/>
          <w:attr w:name="IsLunarDate" w:val="False"/>
          <w:attr w:name="Day" w:val="21"/>
          <w:attr w:name="Month" w:val="9"/>
          <w:attr w:name="Year" w:val="2016"/>
        </w:smartTagPr>
        <w:r w:rsidRPr="000F5019">
          <w:rPr>
            <w:rFonts w:ascii="宋体" w:hAnsi="宋体"/>
            <w:sz w:val="30"/>
            <w:szCs w:val="30"/>
          </w:rPr>
          <w:t>2016</w:t>
        </w:r>
        <w:r w:rsidRPr="000F5019">
          <w:rPr>
            <w:rFonts w:ascii="宋体" w:hAnsi="宋体" w:hint="eastAsia"/>
            <w:sz w:val="30"/>
            <w:szCs w:val="30"/>
          </w:rPr>
          <w:t>年</w:t>
        </w:r>
        <w:r w:rsidRPr="000F5019">
          <w:rPr>
            <w:rFonts w:ascii="宋体" w:hAnsi="宋体"/>
            <w:sz w:val="30"/>
            <w:szCs w:val="30"/>
          </w:rPr>
          <w:t>9</w:t>
        </w:r>
        <w:r w:rsidRPr="000F5019">
          <w:rPr>
            <w:rFonts w:ascii="宋体" w:hAnsi="宋体" w:hint="eastAsia"/>
            <w:sz w:val="30"/>
            <w:szCs w:val="30"/>
          </w:rPr>
          <w:t>月</w:t>
        </w:r>
        <w:r w:rsidRPr="000F5019">
          <w:rPr>
            <w:rFonts w:ascii="宋体" w:hAnsi="宋体"/>
            <w:sz w:val="30"/>
            <w:szCs w:val="30"/>
          </w:rPr>
          <w:t>21</w:t>
        </w:r>
        <w:r w:rsidRPr="000F5019">
          <w:rPr>
            <w:rFonts w:ascii="宋体" w:hAnsi="宋体" w:hint="eastAsia"/>
            <w:sz w:val="30"/>
            <w:szCs w:val="30"/>
          </w:rPr>
          <w:t>日</w:t>
        </w:r>
      </w:smartTag>
    </w:p>
    <w:sectPr w:rsidR="0060386A" w:rsidRPr="008C10E6" w:rsidSect="00F979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86A" w:rsidRDefault="0060386A" w:rsidP="00F05A20">
      <w:r>
        <w:separator/>
      </w:r>
    </w:p>
  </w:endnote>
  <w:endnote w:type="continuationSeparator" w:id="1">
    <w:p w:rsidR="0060386A" w:rsidRDefault="0060386A" w:rsidP="00F05A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86A" w:rsidRDefault="0060386A" w:rsidP="00F05A20">
      <w:r>
        <w:separator/>
      </w:r>
    </w:p>
  </w:footnote>
  <w:footnote w:type="continuationSeparator" w:id="1">
    <w:p w:rsidR="0060386A" w:rsidRDefault="0060386A" w:rsidP="00F05A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58AE"/>
    <w:rsid w:val="00002554"/>
    <w:rsid w:val="00043F4D"/>
    <w:rsid w:val="0005491B"/>
    <w:rsid w:val="0006139E"/>
    <w:rsid w:val="00062240"/>
    <w:rsid w:val="000736E6"/>
    <w:rsid w:val="00077A12"/>
    <w:rsid w:val="00077FB2"/>
    <w:rsid w:val="00085847"/>
    <w:rsid w:val="00095340"/>
    <w:rsid w:val="000974A7"/>
    <w:rsid w:val="000A677B"/>
    <w:rsid w:val="000B476E"/>
    <w:rsid w:val="000B59AB"/>
    <w:rsid w:val="000C4FE3"/>
    <w:rsid w:val="000E7B98"/>
    <w:rsid w:val="000F1F22"/>
    <w:rsid w:val="000F4B70"/>
    <w:rsid w:val="000F5019"/>
    <w:rsid w:val="001046B8"/>
    <w:rsid w:val="00127F5B"/>
    <w:rsid w:val="0013597F"/>
    <w:rsid w:val="001525F7"/>
    <w:rsid w:val="0015372B"/>
    <w:rsid w:val="001577A8"/>
    <w:rsid w:val="00164622"/>
    <w:rsid w:val="0018091D"/>
    <w:rsid w:val="001828C1"/>
    <w:rsid w:val="001A7928"/>
    <w:rsid w:val="001C043B"/>
    <w:rsid w:val="001C0EDE"/>
    <w:rsid w:val="001C40A2"/>
    <w:rsid w:val="001D33CF"/>
    <w:rsid w:val="001E3B29"/>
    <w:rsid w:val="001E6B84"/>
    <w:rsid w:val="00222DBE"/>
    <w:rsid w:val="0022574A"/>
    <w:rsid w:val="0023075F"/>
    <w:rsid w:val="00237D77"/>
    <w:rsid w:val="00256246"/>
    <w:rsid w:val="00256EC5"/>
    <w:rsid w:val="00265A03"/>
    <w:rsid w:val="00273534"/>
    <w:rsid w:val="00281EAE"/>
    <w:rsid w:val="00285AFB"/>
    <w:rsid w:val="00294887"/>
    <w:rsid w:val="002A1AA2"/>
    <w:rsid w:val="002A4BE1"/>
    <w:rsid w:val="002B0A7D"/>
    <w:rsid w:val="002B0DD1"/>
    <w:rsid w:val="002B60C4"/>
    <w:rsid w:val="002C3E3E"/>
    <w:rsid w:val="002E2EF3"/>
    <w:rsid w:val="002F49EC"/>
    <w:rsid w:val="0030236E"/>
    <w:rsid w:val="0030411C"/>
    <w:rsid w:val="0031124D"/>
    <w:rsid w:val="003277C1"/>
    <w:rsid w:val="003442A9"/>
    <w:rsid w:val="0036763D"/>
    <w:rsid w:val="0038053D"/>
    <w:rsid w:val="00381F0F"/>
    <w:rsid w:val="003A1E3C"/>
    <w:rsid w:val="003C207F"/>
    <w:rsid w:val="003C73F9"/>
    <w:rsid w:val="003D0458"/>
    <w:rsid w:val="003D1E27"/>
    <w:rsid w:val="003D4970"/>
    <w:rsid w:val="003E15DA"/>
    <w:rsid w:val="003E2252"/>
    <w:rsid w:val="00405E53"/>
    <w:rsid w:val="004120A6"/>
    <w:rsid w:val="00430788"/>
    <w:rsid w:val="00447CEA"/>
    <w:rsid w:val="0045210E"/>
    <w:rsid w:val="00464FAF"/>
    <w:rsid w:val="004707B1"/>
    <w:rsid w:val="00472EA3"/>
    <w:rsid w:val="00481967"/>
    <w:rsid w:val="004A0BDE"/>
    <w:rsid w:val="004B7EE8"/>
    <w:rsid w:val="004C3337"/>
    <w:rsid w:val="004E0FAF"/>
    <w:rsid w:val="004E44C2"/>
    <w:rsid w:val="004E4D49"/>
    <w:rsid w:val="004F2FFA"/>
    <w:rsid w:val="004F58AE"/>
    <w:rsid w:val="00510AD8"/>
    <w:rsid w:val="00515311"/>
    <w:rsid w:val="0052024D"/>
    <w:rsid w:val="005272E9"/>
    <w:rsid w:val="00531FA6"/>
    <w:rsid w:val="005519AE"/>
    <w:rsid w:val="00552810"/>
    <w:rsid w:val="00566F15"/>
    <w:rsid w:val="00583957"/>
    <w:rsid w:val="00597DA0"/>
    <w:rsid w:val="005A000F"/>
    <w:rsid w:val="005A36EB"/>
    <w:rsid w:val="005D7E7A"/>
    <w:rsid w:val="005F231C"/>
    <w:rsid w:val="0060247D"/>
    <w:rsid w:val="0060386A"/>
    <w:rsid w:val="00603A8C"/>
    <w:rsid w:val="00606CAF"/>
    <w:rsid w:val="006203B1"/>
    <w:rsid w:val="0062073B"/>
    <w:rsid w:val="006361F6"/>
    <w:rsid w:val="00650CC0"/>
    <w:rsid w:val="00652A4C"/>
    <w:rsid w:val="006532CF"/>
    <w:rsid w:val="00653889"/>
    <w:rsid w:val="006540CD"/>
    <w:rsid w:val="0067233C"/>
    <w:rsid w:val="006914A2"/>
    <w:rsid w:val="006937F0"/>
    <w:rsid w:val="006A2EE7"/>
    <w:rsid w:val="006A364A"/>
    <w:rsid w:val="006B1EB3"/>
    <w:rsid w:val="006B3393"/>
    <w:rsid w:val="006C1F8A"/>
    <w:rsid w:val="006C52EE"/>
    <w:rsid w:val="006C75B2"/>
    <w:rsid w:val="006E2546"/>
    <w:rsid w:val="006E6D74"/>
    <w:rsid w:val="006F4C06"/>
    <w:rsid w:val="00700655"/>
    <w:rsid w:val="007237A8"/>
    <w:rsid w:val="007263DD"/>
    <w:rsid w:val="007346B1"/>
    <w:rsid w:val="00745EB7"/>
    <w:rsid w:val="00757CA6"/>
    <w:rsid w:val="0077530E"/>
    <w:rsid w:val="007763E0"/>
    <w:rsid w:val="00780987"/>
    <w:rsid w:val="00783084"/>
    <w:rsid w:val="00783DB6"/>
    <w:rsid w:val="0078792A"/>
    <w:rsid w:val="00792635"/>
    <w:rsid w:val="00797D69"/>
    <w:rsid w:val="007A0257"/>
    <w:rsid w:val="007A3A24"/>
    <w:rsid w:val="007A6E48"/>
    <w:rsid w:val="007B2EB1"/>
    <w:rsid w:val="007C1C1B"/>
    <w:rsid w:val="007D32A7"/>
    <w:rsid w:val="007D69A0"/>
    <w:rsid w:val="007E5738"/>
    <w:rsid w:val="007F547E"/>
    <w:rsid w:val="00800D38"/>
    <w:rsid w:val="008077DE"/>
    <w:rsid w:val="00810C0B"/>
    <w:rsid w:val="0081382F"/>
    <w:rsid w:val="00827F9D"/>
    <w:rsid w:val="00843FA3"/>
    <w:rsid w:val="00845F81"/>
    <w:rsid w:val="008509BF"/>
    <w:rsid w:val="00851EF1"/>
    <w:rsid w:val="008530D4"/>
    <w:rsid w:val="00862DAA"/>
    <w:rsid w:val="00863980"/>
    <w:rsid w:val="00864EC6"/>
    <w:rsid w:val="0087093A"/>
    <w:rsid w:val="008754F4"/>
    <w:rsid w:val="0087575B"/>
    <w:rsid w:val="0087594A"/>
    <w:rsid w:val="008779CA"/>
    <w:rsid w:val="00890ED8"/>
    <w:rsid w:val="00896AC0"/>
    <w:rsid w:val="008A0E01"/>
    <w:rsid w:val="008A378E"/>
    <w:rsid w:val="008A7979"/>
    <w:rsid w:val="008B0D29"/>
    <w:rsid w:val="008B29BF"/>
    <w:rsid w:val="008C0557"/>
    <w:rsid w:val="008C10E6"/>
    <w:rsid w:val="008D2075"/>
    <w:rsid w:val="008D221D"/>
    <w:rsid w:val="008D6FB8"/>
    <w:rsid w:val="008E0D97"/>
    <w:rsid w:val="008E56D2"/>
    <w:rsid w:val="008E679D"/>
    <w:rsid w:val="008F3198"/>
    <w:rsid w:val="008F3AA2"/>
    <w:rsid w:val="00905D24"/>
    <w:rsid w:val="00910BAD"/>
    <w:rsid w:val="00921033"/>
    <w:rsid w:val="009356B1"/>
    <w:rsid w:val="009415B3"/>
    <w:rsid w:val="0094499E"/>
    <w:rsid w:val="00945C4B"/>
    <w:rsid w:val="00954D3C"/>
    <w:rsid w:val="0096139A"/>
    <w:rsid w:val="00962B9C"/>
    <w:rsid w:val="00970647"/>
    <w:rsid w:val="00976B35"/>
    <w:rsid w:val="00983DCA"/>
    <w:rsid w:val="00986002"/>
    <w:rsid w:val="009957AD"/>
    <w:rsid w:val="00997A29"/>
    <w:rsid w:val="009A33E2"/>
    <w:rsid w:val="009B41B2"/>
    <w:rsid w:val="009B658D"/>
    <w:rsid w:val="009F0D06"/>
    <w:rsid w:val="00A054D2"/>
    <w:rsid w:val="00A073FD"/>
    <w:rsid w:val="00A14A5C"/>
    <w:rsid w:val="00A15853"/>
    <w:rsid w:val="00A24613"/>
    <w:rsid w:val="00A24FB6"/>
    <w:rsid w:val="00A35E9A"/>
    <w:rsid w:val="00A45189"/>
    <w:rsid w:val="00A53C47"/>
    <w:rsid w:val="00A56E41"/>
    <w:rsid w:val="00A76782"/>
    <w:rsid w:val="00A90ADA"/>
    <w:rsid w:val="00A91C8C"/>
    <w:rsid w:val="00A95DAC"/>
    <w:rsid w:val="00AA1118"/>
    <w:rsid w:val="00AA6584"/>
    <w:rsid w:val="00AA7808"/>
    <w:rsid w:val="00AA7FE9"/>
    <w:rsid w:val="00AC1AD4"/>
    <w:rsid w:val="00AC53BE"/>
    <w:rsid w:val="00AE0D93"/>
    <w:rsid w:val="00AF372C"/>
    <w:rsid w:val="00AF381D"/>
    <w:rsid w:val="00B02F5E"/>
    <w:rsid w:val="00B10F9A"/>
    <w:rsid w:val="00B11FFE"/>
    <w:rsid w:val="00B138F2"/>
    <w:rsid w:val="00B42286"/>
    <w:rsid w:val="00B51363"/>
    <w:rsid w:val="00B60A3E"/>
    <w:rsid w:val="00B67ADF"/>
    <w:rsid w:val="00B80784"/>
    <w:rsid w:val="00B8178A"/>
    <w:rsid w:val="00B870DF"/>
    <w:rsid w:val="00B91660"/>
    <w:rsid w:val="00B949F0"/>
    <w:rsid w:val="00B96C8B"/>
    <w:rsid w:val="00BA68C4"/>
    <w:rsid w:val="00BB07BC"/>
    <w:rsid w:val="00BB14DD"/>
    <w:rsid w:val="00BC4904"/>
    <w:rsid w:val="00BD1277"/>
    <w:rsid w:val="00BE2734"/>
    <w:rsid w:val="00BF0D0B"/>
    <w:rsid w:val="00BF703C"/>
    <w:rsid w:val="00C123C8"/>
    <w:rsid w:val="00C157D4"/>
    <w:rsid w:val="00C53D8A"/>
    <w:rsid w:val="00C558B2"/>
    <w:rsid w:val="00C63CC4"/>
    <w:rsid w:val="00C7747A"/>
    <w:rsid w:val="00C8586C"/>
    <w:rsid w:val="00C86250"/>
    <w:rsid w:val="00C86E83"/>
    <w:rsid w:val="00C91CD5"/>
    <w:rsid w:val="00C969B7"/>
    <w:rsid w:val="00C97C08"/>
    <w:rsid w:val="00CA2CF7"/>
    <w:rsid w:val="00CB78FE"/>
    <w:rsid w:val="00CC29E2"/>
    <w:rsid w:val="00CE457B"/>
    <w:rsid w:val="00CF5DA1"/>
    <w:rsid w:val="00D04EA1"/>
    <w:rsid w:val="00D1427B"/>
    <w:rsid w:val="00D25B25"/>
    <w:rsid w:val="00D264A7"/>
    <w:rsid w:val="00D34DE3"/>
    <w:rsid w:val="00D42395"/>
    <w:rsid w:val="00D505F4"/>
    <w:rsid w:val="00D62DB2"/>
    <w:rsid w:val="00D65A73"/>
    <w:rsid w:val="00D74CA8"/>
    <w:rsid w:val="00D753F3"/>
    <w:rsid w:val="00D75D92"/>
    <w:rsid w:val="00D80483"/>
    <w:rsid w:val="00DC6620"/>
    <w:rsid w:val="00DF052E"/>
    <w:rsid w:val="00DF1002"/>
    <w:rsid w:val="00DF4303"/>
    <w:rsid w:val="00E06A43"/>
    <w:rsid w:val="00E270E2"/>
    <w:rsid w:val="00E27208"/>
    <w:rsid w:val="00E417B7"/>
    <w:rsid w:val="00E62D95"/>
    <w:rsid w:val="00E7348C"/>
    <w:rsid w:val="00E75BED"/>
    <w:rsid w:val="00E77D53"/>
    <w:rsid w:val="00E9171A"/>
    <w:rsid w:val="00EA033E"/>
    <w:rsid w:val="00EA24C7"/>
    <w:rsid w:val="00EC121D"/>
    <w:rsid w:val="00EC7431"/>
    <w:rsid w:val="00EF13B7"/>
    <w:rsid w:val="00F01444"/>
    <w:rsid w:val="00F01799"/>
    <w:rsid w:val="00F036B3"/>
    <w:rsid w:val="00F05A20"/>
    <w:rsid w:val="00F1588F"/>
    <w:rsid w:val="00F424DB"/>
    <w:rsid w:val="00F578DC"/>
    <w:rsid w:val="00F7754C"/>
    <w:rsid w:val="00F8627F"/>
    <w:rsid w:val="00F94EDA"/>
    <w:rsid w:val="00F95EE7"/>
    <w:rsid w:val="00F97939"/>
    <w:rsid w:val="00FA2034"/>
    <w:rsid w:val="00FA5B2E"/>
    <w:rsid w:val="00FB4E8D"/>
    <w:rsid w:val="00FB78A0"/>
    <w:rsid w:val="00FC1F25"/>
    <w:rsid w:val="00FC3DB1"/>
    <w:rsid w:val="00FF60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A20"/>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05A2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F05A20"/>
    <w:rPr>
      <w:rFonts w:cs="Times New Roman"/>
      <w:sz w:val="18"/>
      <w:szCs w:val="18"/>
    </w:rPr>
  </w:style>
  <w:style w:type="paragraph" w:styleId="Footer">
    <w:name w:val="footer"/>
    <w:basedOn w:val="Normal"/>
    <w:link w:val="FooterChar"/>
    <w:uiPriority w:val="99"/>
    <w:rsid w:val="00F05A20"/>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F05A20"/>
    <w:rPr>
      <w:rFonts w:cs="Times New Roman"/>
      <w:sz w:val="18"/>
      <w:szCs w:val="18"/>
    </w:rPr>
  </w:style>
  <w:style w:type="paragraph" w:customStyle="1" w:styleId="p0">
    <w:name w:val="p0"/>
    <w:basedOn w:val="Normal"/>
    <w:uiPriority w:val="99"/>
    <w:rsid w:val="004E0FAF"/>
    <w:pPr>
      <w:widowControl/>
      <w:adjustRightInd w:val="0"/>
      <w:snapToGrid w:val="0"/>
      <w:spacing w:after="200"/>
      <w:jc w:val="left"/>
    </w:pPr>
    <w:rPr>
      <w:rFonts w:ascii="Calibri" w:hAnsi="Calibri" w:cs="宋体"/>
      <w:kern w:val="0"/>
      <w:sz w:val="22"/>
      <w:szCs w:val="21"/>
    </w:rPr>
  </w:style>
</w:styles>
</file>

<file path=word/webSettings.xml><?xml version="1.0" encoding="utf-8"?>
<w:webSettings xmlns:r="http://schemas.openxmlformats.org/officeDocument/2006/relationships" xmlns:w="http://schemas.openxmlformats.org/wordprocessingml/2006/main">
  <w:divs>
    <w:div w:id="664556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ADD3D3"/>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725</TotalTime>
  <Pages>8</Pages>
  <Words>642</Words>
  <Characters>3660</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辛妙玲</dc:creator>
  <cp:keywords/>
  <dc:description/>
  <cp:lastModifiedBy>User</cp:lastModifiedBy>
  <cp:revision>122</cp:revision>
  <cp:lastPrinted>2016-09-26T06:47:00Z</cp:lastPrinted>
  <dcterms:created xsi:type="dcterms:W3CDTF">2016-09-13T08:59:00Z</dcterms:created>
  <dcterms:modified xsi:type="dcterms:W3CDTF">2016-09-28T07:50:00Z</dcterms:modified>
</cp:coreProperties>
</file>