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1AE" w:rsidRPr="00A95DAC" w:rsidRDefault="00BA41AE" w:rsidP="00BA41AE">
      <w:pPr>
        <w:ind w:leftChars="-88" w:left="31680" w:rightChars="-150" w:right="31680" w:hanging="2"/>
        <w:jc w:val="left"/>
        <w:rPr>
          <w:rFonts w:ascii="仿宋" w:eastAsia="仿宋" w:hAnsi="仿宋"/>
          <w:sz w:val="28"/>
          <w:szCs w:val="28"/>
        </w:rPr>
      </w:pPr>
      <w:r w:rsidRPr="00A95DAC">
        <w:rPr>
          <w:rFonts w:ascii="仿宋" w:eastAsia="仿宋" w:hAnsi="仿宋" w:cs="仿宋" w:hint="eastAsia"/>
          <w:sz w:val="28"/>
          <w:szCs w:val="28"/>
        </w:rPr>
        <w:t>附件</w:t>
      </w:r>
      <w:r>
        <w:rPr>
          <w:rFonts w:ascii="仿宋" w:eastAsia="仿宋" w:hAnsi="仿宋" w:cs="仿宋"/>
          <w:sz w:val="28"/>
          <w:szCs w:val="28"/>
        </w:rPr>
        <w:t>2-2</w:t>
      </w:r>
      <w:r w:rsidRPr="00A95DAC">
        <w:rPr>
          <w:rFonts w:ascii="仿宋" w:eastAsia="仿宋" w:hAnsi="仿宋" w:cs="仿宋" w:hint="eastAsia"/>
          <w:sz w:val="28"/>
          <w:szCs w:val="28"/>
        </w:rPr>
        <w:t>：</w:t>
      </w:r>
    </w:p>
    <w:p w:rsidR="00BA41AE" w:rsidRPr="00222DBE" w:rsidRDefault="00BA41AE" w:rsidP="003F0C31">
      <w:pPr>
        <w:ind w:leftChars="-88" w:left="31680" w:rightChars="-150" w:right="31680" w:hanging="2"/>
        <w:jc w:val="left"/>
        <w:rPr>
          <w:rFonts w:ascii="仿宋" w:eastAsia="仿宋" w:hAnsi="仿宋"/>
        </w:rPr>
      </w:pPr>
    </w:p>
    <w:p w:rsidR="00BA41AE" w:rsidRDefault="00BA41AE" w:rsidP="003F0C31">
      <w:pPr>
        <w:ind w:leftChars="-88" w:left="31680" w:rightChars="-150" w:right="31680" w:hanging="2"/>
        <w:jc w:val="center"/>
        <w:rPr>
          <w:rFonts w:ascii="黑体" w:eastAsia="黑体" w:hAnsi="黑体"/>
          <w:sz w:val="44"/>
          <w:szCs w:val="44"/>
        </w:rPr>
      </w:pPr>
      <w:r w:rsidRPr="00222DBE">
        <w:rPr>
          <w:rFonts w:ascii="黑体" w:eastAsia="黑体" w:hAnsi="黑体" w:cs="黑体"/>
          <w:sz w:val="44"/>
          <w:szCs w:val="44"/>
        </w:rPr>
        <w:t>2015</w:t>
      </w:r>
      <w:r>
        <w:rPr>
          <w:rFonts w:ascii="黑体" w:eastAsia="黑体" w:hAnsi="黑体" w:cs="黑体" w:hint="eastAsia"/>
          <w:sz w:val="44"/>
          <w:szCs w:val="44"/>
        </w:rPr>
        <w:t>汕头市金平区疾病预防控制中心</w:t>
      </w:r>
    </w:p>
    <w:p w:rsidR="00BA41AE" w:rsidRPr="00222DBE" w:rsidRDefault="00BA41AE" w:rsidP="003F0C31">
      <w:pPr>
        <w:ind w:leftChars="-88" w:left="31680" w:rightChars="-150" w:right="31680" w:hanging="2"/>
        <w:jc w:val="center"/>
        <w:rPr>
          <w:rFonts w:ascii="黑体" w:eastAsia="黑体" w:hAnsi="黑体"/>
          <w:sz w:val="44"/>
          <w:szCs w:val="44"/>
        </w:rPr>
      </w:pPr>
      <w:r w:rsidRPr="00222DBE">
        <w:rPr>
          <w:rFonts w:ascii="黑体" w:eastAsia="黑体" w:hAnsi="黑体" w:cs="黑体" w:hint="eastAsia"/>
          <w:sz w:val="44"/>
          <w:szCs w:val="44"/>
        </w:rPr>
        <w:t>部门决算</w:t>
      </w:r>
      <w:r>
        <w:rPr>
          <w:rFonts w:ascii="黑体" w:eastAsia="黑体" w:hAnsi="黑体" w:cs="黑体" w:hint="eastAsia"/>
          <w:sz w:val="44"/>
          <w:szCs w:val="44"/>
        </w:rPr>
        <w:t>基本</w:t>
      </w:r>
      <w:r w:rsidRPr="00222DBE">
        <w:rPr>
          <w:rFonts w:ascii="黑体" w:eastAsia="黑体" w:hAnsi="黑体" w:cs="黑体" w:hint="eastAsia"/>
          <w:sz w:val="44"/>
          <w:szCs w:val="44"/>
        </w:rPr>
        <w:t>情况说明</w:t>
      </w:r>
    </w:p>
    <w:p w:rsidR="00BA41AE" w:rsidRPr="00222DBE" w:rsidRDefault="00BA41AE" w:rsidP="003F0C31">
      <w:pPr>
        <w:ind w:leftChars="-88" w:left="31680" w:rightChars="-150" w:right="31680" w:firstLine="640"/>
        <w:rPr>
          <w:rFonts w:ascii="黑体" w:eastAsia="黑体" w:hAnsi="黑体"/>
        </w:rPr>
      </w:pPr>
    </w:p>
    <w:p w:rsidR="00BA41AE" w:rsidRPr="009415B3" w:rsidRDefault="00BA41AE" w:rsidP="003F0C31">
      <w:pPr>
        <w:spacing w:line="580" w:lineRule="exact"/>
        <w:ind w:rightChars="-150" w:right="31680" w:firstLineChars="200" w:firstLine="31680"/>
        <w:rPr>
          <w:rFonts w:ascii="宋体"/>
          <w:b/>
          <w:bCs/>
          <w:sz w:val="32"/>
          <w:szCs w:val="32"/>
        </w:rPr>
      </w:pPr>
      <w:r w:rsidRPr="009415B3">
        <w:rPr>
          <w:rFonts w:ascii="宋体" w:hAnsi="宋体" w:cs="宋体" w:hint="eastAsia"/>
          <w:b/>
          <w:bCs/>
          <w:sz w:val="32"/>
          <w:szCs w:val="32"/>
        </w:rPr>
        <w:t>一、部门基本情况</w:t>
      </w:r>
    </w:p>
    <w:p w:rsidR="00BA41AE" w:rsidRPr="00606CAF" w:rsidRDefault="00BA41AE" w:rsidP="003F0C31">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（一）部门机构设置、职能</w:t>
      </w:r>
    </w:p>
    <w:p w:rsidR="00BA41AE" w:rsidRPr="00063ECE" w:rsidRDefault="00BA41AE" w:rsidP="003F0C31">
      <w:pPr>
        <w:spacing w:line="360" w:lineRule="auto"/>
        <w:ind w:firstLineChars="200" w:firstLine="31680"/>
        <w:jc w:val="left"/>
        <w:rPr>
          <w:rFonts w:ascii="宋体"/>
          <w:sz w:val="32"/>
          <w:szCs w:val="32"/>
        </w:rPr>
      </w:pPr>
      <w:r w:rsidRPr="00063ECE">
        <w:rPr>
          <w:rFonts w:ascii="宋体" w:hAnsi="宋体" w:cs="宋体" w:hint="eastAsia"/>
          <w:sz w:val="32"/>
          <w:szCs w:val="32"/>
        </w:rPr>
        <w:t>机构设置基本情况：金平区疾病预防控制中心（加挂金平区卫生检验中心牌子）</w:t>
      </w:r>
      <w:r w:rsidRPr="00063ECE">
        <w:rPr>
          <w:rFonts w:ascii="宋体" w:cs="宋体"/>
          <w:sz w:val="32"/>
          <w:szCs w:val="32"/>
        </w:rPr>
        <w:t>,</w:t>
      </w:r>
      <w:r w:rsidRPr="00063ECE">
        <w:rPr>
          <w:rFonts w:ascii="宋体" w:hAnsi="宋体" w:cs="宋体" w:hint="eastAsia"/>
          <w:sz w:val="32"/>
          <w:szCs w:val="32"/>
        </w:rPr>
        <w:t>直属区卫计局，机构规格：副科级，类别属公益一类。</w:t>
      </w:r>
    </w:p>
    <w:p w:rsidR="00BA41AE" w:rsidRPr="00063ECE" w:rsidRDefault="00BA41AE" w:rsidP="00063ECE">
      <w:pPr>
        <w:spacing w:line="360" w:lineRule="auto"/>
        <w:jc w:val="left"/>
        <w:rPr>
          <w:rFonts w:ascii="宋体"/>
          <w:sz w:val="32"/>
          <w:szCs w:val="32"/>
        </w:rPr>
      </w:pPr>
      <w:r w:rsidRPr="00063ECE">
        <w:rPr>
          <w:rFonts w:ascii="宋体" w:hAnsi="宋体" w:cs="宋体"/>
          <w:sz w:val="32"/>
          <w:szCs w:val="32"/>
        </w:rPr>
        <w:t xml:space="preserve">   </w:t>
      </w:r>
      <w:r>
        <w:rPr>
          <w:rFonts w:ascii="宋体" w:hAnsi="宋体" w:cs="宋体"/>
          <w:sz w:val="32"/>
          <w:szCs w:val="32"/>
        </w:rPr>
        <w:t xml:space="preserve"> </w:t>
      </w:r>
      <w:r w:rsidRPr="00063ECE">
        <w:rPr>
          <w:rFonts w:ascii="宋体" w:hAnsi="宋体" w:cs="宋体" w:hint="eastAsia"/>
          <w:sz w:val="32"/>
          <w:szCs w:val="32"/>
        </w:rPr>
        <w:t>经费形式：财政补助一类</w:t>
      </w:r>
    </w:p>
    <w:p w:rsidR="00BA41AE" w:rsidRDefault="00BA41AE" w:rsidP="003F0C31">
      <w:pPr>
        <w:spacing w:line="288" w:lineRule="auto"/>
        <w:ind w:rightChars="-24" w:right="31680" w:firstLineChars="196" w:firstLine="31680"/>
        <w:rPr>
          <w:rFonts w:ascii="宋体"/>
          <w:sz w:val="32"/>
          <w:szCs w:val="32"/>
        </w:rPr>
      </w:pPr>
      <w:r w:rsidRPr="00063ECE">
        <w:rPr>
          <w:rFonts w:ascii="宋体" w:hAnsi="宋体" w:cs="宋体" w:hint="eastAsia"/>
          <w:sz w:val="32"/>
          <w:szCs w:val="32"/>
        </w:rPr>
        <w:t>主要职责是：拟定本辖区疾病预防控制计划、公共卫生工作方案、全民健康教育计划并组织实施；负责疾病预防、控制、监测、预测预报和传染病疫情处理；实施免疫规划工作；开展疾病防治工作和公共卫生从业人员健康监护、卫生知识培训；承担卫生行政部门交办或卫生监督机构等有关单位委托的专项抽检、产品检验、卫生学评价；参与突发事件卫生学调查处理等。</w:t>
      </w:r>
    </w:p>
    <w:p w:rsidR="00BA41AE" w:rsidRPr="00606CAF" w:rsidRDefault="00BA41AE" w:rsidP="003F0C31">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（二）人员构成情况</w:t>
      </w:r>
    </w:p>
    <w:p w:rsidR="00BA41AE" w:rsidRPr="00606CAF" w:rsidRDefault="00BA41AE" w:rsidP="003F0C31">
      <w:pPr>
        <w:spacing w:line="288" w:lineRule="auto"/>
        <w:ind w:rightChars="-24" w:right="31680" w:firstLineChars="200" w:firstLine="31680"/>
        <w:rPr>
          <w:rFonts w:ascii="宋体"/>
          <w:sz w:val="32"/>
          <w:szCs w:val="32"/>
        </w:rPr>
      </w:pPr>
      <w:r w:rsidRPr="008C1801">
        <w:rPr>
          <w:rFonts w:ascii="宋体" w:hAnsi="宋体" w:cs="宋体" w:hint="eastAsia"/>
          <w:sz w:val="32"/>
          <w:szCs w:val="32"/>
        </w:rPr>
        <w:t>金平区疾病预防控制中心核定事业编制</w:t>
      </w:r>
      <w:r w:rsidRPr="008C1801">
        <w:rPr>
          <w:rFonts w:ascii="宋体" w:hAnsi="宋体" w:cs="宋体"/>
          <w:sz w:val="32"/>
          <w:szCs w:val="32"/>
        </w:rPr>
        <w:t>21</w:t>
      </w:r>
      <w:r w:rsidRPr="008C1801">
        <w:rPr>
          <w:rFonts w:ascii="宋体" w:hAnsi="宋体" w:cs="宋体" w:hint="eastAsia"/>
          <w:sz w:val="32"/>
          <w:szCs w:val="32"/>
        </w:rPr>
        <w:t>名，现有在职人员</w:t>
      </w:r>
      <w:r w:rsidRPr="008C1801">
        <w:rPr>
          <w:rFonts w:ascii="宋体" w:hAnsi="宋体" w:cs="宋体"/>
          <w:sz w:val="32"/>
          <w:szCs w:val="32"/>
        </w:rPr>
        <w:t>20</w:t>
      </w:r>
      <w:r w:rsidRPr="008C1801">
        <w:rPr>
          <w:rFonts w:ascii="宋体" w:hAnsi="宋体" w:cs="宋体" w:hint="eastAsia"/>
          <w:sz w:val="32"/>
          <w:szCs w:val="32"/>
        </w:rPr>
        <w:t>人，其中高级技术职称</w:t>
      </w:r>
      <w:r w:rsidRPr="008C1801">
        <w:rPr>
          <w:rFonts w:ascii="宋体" w:hAnsi="宋体" w:cs="宋体"/>
          <w:sz w:val="32"/>
          <w:szCs w:val="32"/>
        </w:rPr>
        <w:t>2</w:t>
      </w:r>
      <w:r w:rsidRPr="008C1801">
        <w:rPr>
          <w:rFonts w:ascii="宋体" w:hAnsi="宋体" w:cs="宋体" w:hint="eastAsia"/>
          <w:sz w:val="32"/>
          <w:szCs w:val="32"/>
        </w:rPr>
        <w:t>人，中级技术职称</w:t>
      </w:r>
      <w:r w:rsidRPr="008C1801">
        <w:rPr>
          <w:rFonts w:ascii="宋体" w:hAnsi="宋体" w:cs="宋体"/>
          <w:sz w:val="32"/>
          <w:szCs w:val="32"/>
        </w:rPr>
        <w:t>5</w:t>
      </w:r>
      <w:r w:rsidRPr="008C1801">
        <w:rPr>
          <w:rFonts w:ascii="宋体" w:hAnsi="宋体" w:cs="宋体" w:hint="eastAsia"/>
          <w:sz w:val="32"/>
          <w:szCs w:val="32"/>
        </w:rPr>
        <w:t>人，初级技术职称</w:t>
      </w:r>
      <w:r w:rsidRPr="008C1801">
        <w:rPr>
          <w:rFonts w:ascii="宋体" w:hAnsi="宋体" w:cs="宋体"/>
          <w:sz w:val="32"/>
          <w:szCs w:val="32"/>
        </w:rPr>
        <w:t>9</w:t>
      </w:r>
      <w:r w:rsidRPr="008C1801">
        <w:rPr>
          <w:rFonts w:ascii="宋体" w:hAnsi="宋体" w:cs="宋体" w:hint="eastAsia"/>
          <w:sz w:val="32"/>
          <w:szCs w:val="32"/>
        </w:rPr>
        <w:t>人，工勤人员</w:t>
      </w:r>
      <w:r w:rsidRPr="008C1801">
        <w:rPr>
          <w:rFonts w:ascii="宋体" w:hAnsi="宋体" w:cs="宋体"/>
          <w:sz w:val="32"/>
          <w:szCs w:val="32"/>
        </w:rPr>
        <w:t>3</w:t>
      </w:r>
      <w:r w:rsidRPr="008C1801">
        <w:rPr>
          <w:rFonts w:ascii="宋体" w:hAnsi="宋体" w:cs="宋体" w:hint="eastAsia"/>
          <w:sz w:val="32"/>
          <w:szCs w:val="32"/>
        </w:rPr>
        <w:t>人。财拨在职人员</w:t>
      </w:r>
      <w:r w:rsidRPr="008C1801">
        <w:rPr>
          <w:rFonts w:ascii="宋体" w:hAnsi="宋体" w:cs="宋体"/>
          <w:sz w:val="32"/>
          <w:szCs w:val="32"/>
        </w:rPr>
        <w:t>20</w:t>
      </w:r>
      <w:r w:rsidRPr="008C1801">
        <w:rPr>
          <w:rFonts w:ascii="宋体" w:hAnsi="宋体" w:cs="宋体" w:hint="eastAsia"/>
          <w:sz w:val="32"/>
          <w:szCs w:val="32"/>
        </w:rPr>
        <w:t>人、退休人员</w:t>
      </w:r>
      <w:r w:rsidRPr="008C1801">
        <w:rPr>
          <w:rFonts w:ascii="宋体" w:hAnsi="宋体" w:cs="宋体"/>
          <w:sz w:val="32"/>
          <w:szCs w:val="32"/>
        </w:rPr>
        <w:t>7</w:t>
      </w:r>
      <w:r w:rsidRPr="008C1801">
        <w:rPr>
          <w:rFonts w:ascii="宋体" w:hAnsi="宋体" w:cs="宋体" w:hint="eastAsia"/>
          <w:sz w:val="32"/>
          <w:szCs w:val="32"/>
        </w:rPr>
        <w:t>人。</w:t>
      </w:r>
    </w:p>
    <w:p w:rsidR="00BA41AE" w:rsidRPr="00606CAF" w:rsidRDefault="00BA41AE" w:rsidP="003F0C31">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（三）决算年度的主要工作任务</w:t>
      </w:r>
    </w:p>
    <w:p w:rsidR="00BA41AE" w:rsidRPr="001605B8" w:rsidRDefault="00BA41AE" w:rsidP="003F0C31">
      <w:pPr>
        <w:spacing w:line="288" w:lineRule="auto"/>
        <w:ind w:rightChars="-24" w:right="31680" w:firstLineChars="200" w:firstLine="31680"/>
        <w:rPr>
          <w:rFonts w:ascii="宋体"/>
          <w:color w:val="FF0000"/>
          <w:sz w:val="32"/>
          <w:szCs w:val="32"/>
        </w:rPr>
      </w:pPr>
      <w:r w:rsidRPr="008C1801">
        <w:rPr>
          <w:rFonts w:ascii="宋体" w:hAnsi="宋体" w:cs="宋体"/>
          <w:sz w:val="32"/>
          <w:szCs w:val="32"/>
        </w:rPr>
        <w:t>2015</w:t>
      </w:r>
      <w:r w:rsidRPr="008C1801">
        <w:rPr>
          <w:rFonts w:ascii="宋体" w:hAnsi="宋体" w:cs="宋体" w:hint="eastAsia"/>
          <w:sz w:val="32"/>
          <w:szCs w:val="32"/>
        </w:rPr>
        <w:t>年本中心完成疾病、媒介生物的调研、监测、预测预报和疫情处理，组织对传染病疫情的调查处理、制定控制对策和措施。组织对疾病预防和控制信息的收集整理、统计分析、综合评价、反馈及疫情报告。实施免疫规划工作，开展疾病防治工作和公共卫生从业人员健康监护及卫生知识培训。开展相关技术咨询、疾病预防和促进公众健康的指导。完成卫生行政部门交办或卫生监督机构委托的专项抽检、产品检验、卫生学评价。参与突发事件的现场卫生学调查和采样，并提出卫生学处理意见。</w:t>
      </w:r>
    </w:p>
    <w:p w:rsidR="00BA41AE" w:rsidRPr="00606CAF" w:rsidRDefault="00BA41AE" w:rsidP="003F0C31">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二、预算执行情况分析</w:t>
      </w:r>
    </w:p>
    <w:p w:rsidR="00BA41AE" w:rsidRPr="00606CAF" w:rsidRDefault="00BA41AE" w:rsidP="003F0C31">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（一）收入情况说明</w:t>
      </w:r>
    </w:p>
    <w:p w:rsidR="00BA41AE" w:rsidRPr="005E1A72" w:rsidRDefault="00BA41AE" w:rsidP="003F0C31">
      <w:pPr>
        <w:spacing w:line="288" w:lineRule="auto"/>
        <w:ind w:rightChars="-24" w:right="31680" w:firstLineChars="200" w:firstLine="3168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年收入决算</w:t>
      </w:r>
      <w:r>
        <w:rPr>
          <w:rFonts w:ascii="宋体" w:hAnsi="宋体" w:cs="宋体"/>
          <w:sz w:val="32"/>
          <w:szCs w:val="32"/>
        </w:rPr>
        <w:t>966.98</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w:t>
      </w:r>
      <w:bookmarkStart w:id="0" w:name="_GoBack"/>
      <w:bookmarkEnd w:id="0"/>
      <w:r>
        <w:rPr>
          <w:rFonts w:ascii="宋体" w:hAnsi="宋体" w:cs="宋体" w:hint="eastAsia"/>
          <w:sz w:val="32"/>
          <w:szCs w:val="32"/>
        </w:rPr>
        <w:t>算数</w:t>
      </w:r>
      <w:r w:rsidRPr="00606CAF">
        <w:rPr>
          <w:rFonts w:ascii="宋体" w:hAnsi="宋体" w:cs="宋体" w:hint="eastAsia"/>
          <w:sz w:val="32"/>
          <w:szCs w:val="32"/>
        </w:rPr>
        <w:t>减少</w:t>
      </w:r>
      <w:r>
        <w:rPr>
          <w:rFonts w:ascii="宋体" w:hAnsi="宋体" w:cs="宋体"/>
          <w:sz w:val="32"/>
          <w:szCs w:val="32"/>
        </w:rPr>
        <w:t>24.61</w:t>
      </w:r>
      <w:r w:rsidRPr="00606CAF">
        <w:rPr>
          <w:rFonts w:ascii="宋体" w:hAnsi="宋体" w:cs="宋体" w:hint="eastAsia"/>
          <w:sz w:val="32"/>
          <w:szCs w:val="32"/>
        </w:rPr>
        <w:t>万元，原因是</w:t>
      </w:r>
      <w:r>
        <w:rPr>
          <w:rFonts w:ascii="宋体" w:hAnsi="宋体" w:cs="宋体" w:hint="eastAsia"/>
          <w:sz w:val="32"/>
          <w:szCs w:val="32"/>
        </w:rPr>
        <w:t>本年度财政拨款和其他收入减少</w:t>
      </w:r>
      <w:r w:rsidRPr="00606CAF">
        <w:rPr>
          <w:rFonts w:ascii="宋体" w:hAnsi="宋体" w:cs="宋体" w:hint="eastAsia"/>
          <w:sz w:val="32"/>
          <w:szCs w:val="32"/>
        </w:rPr>
        <w:t>。其中：财政拨款收入</w:t>
      </w:r>
      <w:r>
        <w:rPr>
          <w:rFonts w:ascii="宋体" w:hAnsi="宋体" w:cs="宋体"/>
          <w:sz w:val="32"/>
          <w:szCs w:val="32"/>
        </w:rPr>
        <w:t>949.32</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Pr>
          <w:rFonts w:ascii="宋体" w:hAnsi="宋体" w:cs="宋体"/>
          <w:sz w:val="32"/>
          <w:szCs w:val="32"/>
        </w:rPr>
        <w:t>135.79</w:t>
      </w:r>
      <w:r w:rsidRPr="00606CAF">
        <w:rPr>
          <w:rFonts w:ascii="宋体" w:hAnsi="宋体" w:cs="宋体" w:hint="eastAsia"/>
          <w:sz w:val="32"/>
          <w:szCs w:val="32"/>
        </w:rPr>
        <w:t>万元，原因</w:t>
      </w:r>
      <w:r>
        <w:rPr>
          <w:rFonts w:ascii="宋体" w:hAnsi="宋体" w:cs="宋体" w:hint="eastAsia"/>
          <w:sz w:val="32"/>
          <w:szCs w:val="32"/>
        </w:rPr>
        <w:t>是增加本年度财政拨款专项收入，其中基本公共卫生服务项目拨款</w:t>
      </w:r>
      <w:r>
        <w:rPr>
          <w:rFonts w:ascii="宋体" w:hAnsi="宋体" w:cs="宋体"/>
          <w:sz w:val="32"/>
          <w:szCs w:val="32"/>
        </w:rPr>
        <w:t>129.6</w:t>
      </w:r>
      <w:r>
        <w:rPr>
          <w:rFonts w:ascii="宋体" w:hAnsi="宋体" w:cs="宋体" w:hint="eastAsia"/>
          <w:sz w:val="32"/>
          <w:szCs w:val="32"/>
        </w:rPr>
        <w:t>万元，重大公共卫生专项拨款</w:t>
      </w:r>
      <w:r>
        <w:rPr>
          <w:rFonts w:ascii="宋体" w:hAnsi="宋体" w:cs="宋体"/>
          <w:sz w:val="32"/>
          <w:szCs w:val="32"/>
        </w:rPr>
        <w:t>6.19</w:t>
      </w:r>
      <w:r>
        <w:rPr>
          <w:rFonts w:ascii="宋体" w:hAnsi="宋体" w:cs="宋体" w:hint="eastAsia"/>
          <w:sz w:val="32"/>
          <w:szCs w:val="32"/>
        </w:rPr>
        <w:t>万元</w:t>
      </w:r>
      <w:r w:rsidRPr="00606CAF">
        <w:rPr>
          <w:rFonts w:ascii="宋体" w:hAnsi="宋体" w:cs="宋体" w:hint="eastAsia"/>
          <w:sz w:val="32"/>
          <w:szCs w:val="32"/>
        </w:rPr>
        <w:t>。其他收入</w:t>
      </w:r>
      <w:r>
        <w:rPr>
          <w:rFonts w:ascii="宋体" w:hAnsi="宋体" w:cs="宋体"/>
          <w:sz w:val="32"/>
          <w:szCs w:val="32"/>
        </w:rPr>
        <w:t>17.66</w:t>
      </w:r>
      <w:r w:rsidRPr="00606CAF">
        <w:rPr>
          <w:rFonts w:ascii="宋体" w:hAnsi="宋体" w:cs="宋体" w:hint="eastAsia"/>
          <w:sz w:val="32"/>
          <w:szCs w:val="32"/>
        </w:rPr>
        <w:t>万元。</w:t>
      </w:r>
    </w:p>
    <w:p w:rsidR="00BA41AE" w:rsidRPr="00606CAF" w:rsidRDefault="00BA41AE" w:rsidP="003F0C31">
      <w:pPr>
        <w:spacing w:line="288" w:lineRule="auto"/>
        <w:ind w:rightChars="-24" w:right="31680" w:firstLineChars="200" w:firstLine="31680"/>
        <w:rPr>
          <w:rFonts w:ascii="宋体"/>
          <w:b/>
          <w:bCs/>
          <w:sz w:val="32"/>
          <w:szCs w:val="32"/>
        </w:rPr>
      </w:pPr>
      <w:r w:rsidRPr="00606CAF">
        <w:rPr>
          <w:rFonts w:ascii="宋体" w:hAnsi="宋体" w:cs="宋体" w:hint="eastAsia"/>
          <w:b/>
          <w:bCs/>
          <w:sz w:val="32"/>
          <w:szCs w:val="32"/>
        </w:rPr>
        <w:t>（二）支出情况说明</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年支出决算</w:t>
      </w:r>
      <w:r>
        <w:rPr>
          <w:rFonts w:ascii="宋体" w:hAnsi="宋体" w:cs="宋体"/>
          <w:sz w:val="32"/>
          <w:szCs w:val="32"/>
        </w:rPr>
        <w:t>913.16</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Pr>
          <w:rFonts w:ascii="宋体" w:hAnsi="宋体" w:cs="宋体"/>
          <w:sz w:val="32"/>
          <w:szCs w:val="32"/>
        </w:rPr>
        <w:t>6.92</w:t>
      </w:r>
      <w:r w:rsidRPr="00606CAF">
        <w:rPr>
          <w:rFonts w:ascii="宋体" w:hAnsi="宋体" w:cs="宋体" w:hint="eastAsia"/>
          <w:sz w:val="32"/>
          <w:szCs w:val="32"/>
        </w:rPr>
        <w:t>万元，原因是</w:t>
      </w:r>
      <w:r>
        <w:rPr>
          <w:rFonts w:ascii="宋体" w:hAnsi="宋体" w:cs="宋体" w:hint="eastAsia"/>
          <w:sz w:val="32"/>
          <w:szCs w:val="32"/>
        </w:rPr>
        <w:t>基本支出增加</w:t>
      </w:r>
      <w:r w:rsidRPr="00606CAF">
        <w:rPr>
          <w:rFonts w:ascii="宋体" w:hAnsi="宋体" w:cs="宋体" w:hint="eastAsia"/>
          <w:sz w:val="32"/>
          <w:szCs w:val="32"/>
        </w:rPr>
        <w:t>。其中：财政拨款支出</w:t>
      </w:r>
      <w:r>
        <w:rPr>
          <w:rFonts w:ascii="宋体" w:hAnsi="宋体" w:cs="宋体"/>
          <w:sz w:val="32"/>
          <w:szCs w:val="32"/>
        </w:rPr>
        <w:t>898.11</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w:t>
      </w:r>
      <w:r>
        <w:rPr>
          <w:rFonts w:ascii="宋体" w:hAnsi="宋体" w:cs="宋体" w:hint="eastAsia"/>
          <w:sz w:val="32"/>
          <w:szCs w:val="32"/>
        </w:rPr>
        <w:t>增加</w:t>
      </w:r>
      <w:r>
        <w:rPr>
          <w:rFonts w:ascii="宋体" w:hAnsi="宋体" w:cs="宋体"/>
          <w:sz w:val="32"/>
          <w:szCs w:val="32"/>
        </w:rPr>
        <w:t>84.58</w:t>
      </w:r>
      <w:r w:rsidRPr="00606CAF">
        <w:rPr>
          <w:rFonts w:ascii="宋体" w:hAnsi="宋体" w:cs="宋体" w:hint="eastAsia"/>
          <w:sz w:val="32"/>
          <w:szCs w:val="32"/>
        </w:rPr>
        <w:t>万元，原因是</w:t>
      </w:r>
      <w:r>
        <w:rPr>
          <w:rFonts w:ascii="宋体" w:hAnsi="宋体" w:cs="宋体" w:hint="eastAsia"/>
          <w:sz w:val="32"/>
          <w:szCs w:val="32"/>
        </w:rPr>
        <w:t>本年度基本支出增加和项目支出增加</w:t>
      </w:r>
      <w:r w:rsidRPr="00606CAF">
        <w:rPr>
          <w:rFonts w:ascii="宋体" w:hAnsi="宋体" w:cs="宋体" w:hint="eastAsia"/>
          <w:sz w:val="32"/>
          <w:szCs w:val="32"/>
        </w:rPr>
        <w:t>。</w:t>
      </w:r>
    </w:p>
    <w:p w:rsidR="00BA41AE" w:rsidRPr="00606CAF" w:rsidRDefault="00BA41AE" w:rsidP="003F0C31">
      <w:pPr>
        <w:spacing w:line="288" w:lineRule="auto"/>
        <w:ind w:rightChars="-24" w:right="31680" w:firstLineChars="200" w:firstLine="3168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年财政拨款支出按用途划分，基本支出</w:t>
      </w:r>
      <w:r>
        <w:rPr>
          <w:rFonts w:ascii="宋体" w:hAnsi="宋体" w:cs="宋体"/>
          <w:sz w:val="32"/>
          <w:szCs w:val="32"/>
        </w:rPr>
        <w:t>234.60</w:t>
      </w:r>
      <w:r w:rsidRPr="00606CAF">
        <w:rPr>
          <w:rFonts w:ascii="宋体" w:hAnsi="宋体" w:cs="宋体" w:hint="eastAsia"/>
          <w:sz w:val="32"/>
          <w:szCs w:val="32"/>
        </w:rPr>
        <w:t>万元，占</w:t>
      </w:r>
      <w:r>
        <w:rPr>
          <w:rFonts w:ascii="宋体" w:hAnsi="宋体" w:cs="宋体"/>
          <w:sz w:val="32"/>
          <w:szCs w:val="32"/>
        </w:rPr>
        <w:t>26.12</w:t>
      </w:r>
      <w:r w:rsidRPr="00606CAF">
        <w:rPr>
          <w:rFonts w:ascii="宋体" w:hAnsi="宋体" w:cs="宋体"/>
          <w:sz w:val="32"/>
          <w:szCs w:val="32"/>
        </w:rPr>
        <w:t>%</w:t>
      </w:r>
      <w:r w:rsidRPr="00606CAF">
        <w:rPr>
          <w:rFonts w:ascii="宋体" w:hAnsi="宋体" w:cs="宋体" w:hint="eastAsia"/>
          <w:sz w:val="32"/>
          <w:szCs w:val="32"/>
        </w:rPr>
        <w:t>，其中：工资福利支出</w:t>
      </w:r>
      <w:r>
        <w:rPr>
          <w:rFonts w:ascii="宋体" w:hAnsi="宋体" w:cs="宋体"/>
          <w:sz w:val="32"/>
          <w:szCs w:val="32"/>
        </w:rPr>
        <w:t>152.90</w:t>
      </w:r>
      <w:r w:rsidRPr="00606CAF">
        <w:rPr>
          <w:rFonts w:ascii="宋体" w:hAnsi="宋体" w:cs="宋体" w:hint="eastAsia"/>
          <w:sz w:val="32"/>
          <w:szCs w:val="32"/>
        </w:rPr>
        <w:t>万元，对个人和家庭的补助</w:t>
      </w:r>
      <w:r>
        <w:rPr>
          <w:rFonts w:ascii="宋体" w:hAnsi="宋体" w:cs="宋体"/>
          <w:sz w:val="32"/>
          <w:szCs w:val="32"/>
        </w:rPr>
        <w:t>64.90</w:t>
      </w:r>
      <w:r w:rsidRPr="00606CAF">
        <w:rPr>
          <w:rFonts w:ascii="宋体" w:hAnsi="宋体" w:cs="宋体" w:hint="eastAsia"/>
          <w:sz w:val="32"/>
          <w:szCs w:val="32"/>
        </w:rPr>
        <w:t>万元，商品和服务支出</w:t>
      </w:r>
      <w:r>
        <w:rPr>
          <w:rFonts w:ascii="宋体" w:hAnsi="宋体" w:cs="宋体"/>
          <w:sz w:val="32"/>
          <w:szCs w:val="32"/>
        </w:rPr>
        <w:t>16.80</w:t>
      </w:r>
      <w:r w:rsidRPr="00606CAF">
        <w:rPr>
          <w:rFonts w:ascii="宋体" w:hAnsi="宋体" w:cs="宋体" w:hint="eastAsia"/>
          <w:sz w:val="32"/>
          <w:szCs w:val="32"/>
        </w:rPr>
        <w:t>万元，其他资本性支出等支出</w:t>
      </w:r>
      <w:r>
        <w:rPr>
          <w:rFonts w:ascii="宋体" w:cs="宋体"/>
          <w:sz w:val="32"/>
          <w:szCs w:val="32"/>
        </w:rPr>
        <w:t>0</w:t>
      </w:r>
      <w:r w:rsidRPr="00606CAF">
        <w:rPr>
          <w:rFonts w:ascii="宋体" w:hAnsi="宋体" w:cs="宋体" w:hint="eastAsia"/>
          <w:sz w:val="32"/>
          <w:szCs w:val="32"/>
        </w:rPr>
        <w:t>万元；项目支出决算</w:t>
      </w:r>
      <w:r>
        <w:rPr>
          <w:rFonts w:ascii="宋体" w:hAnsi="宋体" w:cs="宋体"/>
          <w:sz w:val="32"/>
          <w:szCs w:val="32"/>
        </w:rPr>
        <w:t>663.51</w:t>
      </w:r>
      <w:r w:rsidRPr="00606CAF">
        <w:rPr>
          <w:rFonts w:ascii="宋体" w:hAnsi="宋体" w:cs="宋体" w:hint="eastAsia"/>
          <w:sz w:val="32"/>
          <w:szCs w:val="32"/>
        </w:rPr>
        <w:t>万元，占</w:t>
      </w:r>
      <w:r>
        <w:rPr>
          <w:rFonts w:ascii="宋体" w:hAnsi="宋体" w:cs="宋体"/>
          <w:sz w:val="32"/>
          <w:szCs w:val="32"/>
        </w:rPr>
        <w:t>73.88</w:t>
      </w:r>
      <w:r w:rsidRPr="00606CAF">
        <w:rPr>
          <w:rFonts w:ascii="宋体" w:hAnsi="宋体" w:cs="宋体"/>
          <w:sz w:val="32"/>
          <w:szCs w:val="32"/>
        </w:rPr>
        <w:t>%</w:t>
      </w:r>
      <w:r>
        <w:rPr>
          <w:rFonts w:ascii="宋体" w:hAnsi="宋体" w:cs="宋体" w:hint="eastAsia"/>
          <w:sz w:val="32"/>
          <w:szCs w:val="32"/>
        </w:rPr>
        <w:t>。</w:t>
      </w:r>
      <w:r w:rsidRPr="00606CAF">
        <w:rPr>
          <w:rFonts w:ascii="宋体" w:hAnsi="宋体" w:cs="宋体" w:hint="eastAsia"/>
          <w:sz w:val="32"/>
          <w:szCs w:val="32"/>
        </w:rPr>
        <w:t>主要支出项目有</w:t>
      </w:r>
      <w:r w:rsidRPr="007B53F5">
        <w:rPr>
          <w:rFonts w:ascii="宋体" w:hAnsi="宋体" w:cs="宋体" w:hint="eastAsia"/>
          <w:sz w:val="32"/>
          <w:szCs w:val="32"/>
        </w:rPr>
        <w:t>商品和服务支出</w:t>
      </w:r>
      <w:r>
        <w:rPr>
          <w:rFonts w:ascii="宋体" w:hAnsi="宋体" w:cs="宋体"/>
          <w:sz w:val="32"/>
          <w:szCs w:val="32"/>
        </w:rPr>
        <w:t>661.82</w:t>
      </w:r>
      <w:r>
        <w:rPr>
          <w:rFonts w:ascii="宋体" w:hAnsi="宋体" w:cs="宋体" w:hint="eastAsia"/>
          <w:sz w:val="32"/>
          <w:szCs w:val="32"/>
        </w:rPr>
        <w:t>万元，包括疾病预防控制机构专项支出</w:t>
      </w:r>
      <w:r>
        <w:rPr>
          <w:rFonts w:ascii="宋体" w:hAnsi="宋体" w:cs="宋体"/>
          <w:sz w:val="32"/>
          <w:szCs w:val="32"/>
        </w:rPr>
        <w:t>551.49</w:t>
      </w:r>
      <w:r>
        <w:rPr>
          <w:rFonts w:ascii="宋体" w:hAnsi="宋体" w:cs="宋体" w:hint="eastAsia"/>
          <w:sz w:val="32"/>
          <w:szCs w:val="32"/>
        </w:rPr>
        <w:t>万元，主要是疫苗、体检、培训、监测等成本费，精神卫生机构专项支出</w:t>
      </w:r>
      <w:r>
        <w:rPr>
          <w:rFonts w:ascii="宋体" w:hAnsi="宋体" w:cs="宋体"/>
          <w:sz w:val="32"/>
          <w:szCs w:val="32"/>
        </w:rPr>
        <w:t>0.07</w:t>
      </w:r>
      <w:r>
        <w:rPr>
          <w:rFonts w:ascii="宋体" w:hAnsi="宋体" w:cs="宋体" w:hint="eastAsia"/>
          <w:sz w:val="32"/>
          <w:szCs w:val="32"/>
        </w:rPr>
        <w:t>万元，基本公共卫生服务专项支出</w:t>
      </w:r>
      <w:r>
        <w:rPr>
          <w:rFonts w:ascii="宋体" w:hAnsi="宋体" w:cs="宋体"/>
          <w:sz w:val="32"/>
          <w:szCs w:val="32"/>
        </w:rPr>
        <w:t>102.05</w:t>
      </w:r>
      <w:r>
        <w:rPr>
          <w:rFonts w:ascii="宋体" w:hAnsi="宋体" w:cs="宋体" w:hint="eastAsia"/>
          <w:sz w:val="32"/>
          <w:szCs w:val="32"/>
        </w:rPr>
        <w:t>万元，重大公共卫生专项支出</w:t>
      </w:r>
      <w:r>
        <w:rPr>
          <w:rFonts w:ascii="宋体" w:hAnsi="宋体" w:cs="宋体"/>
          <w:sz w:val="32"/>
          <w:szCs w:val="32"/>
        </w:rPr>
        <w:t>4.71</w:t>
      </w:r>
      <w:r>
        <w:rPr>
          <w:rFonts w:ascii="宋体" w:hAnsi="宋体" w:cs="宋体" w:hint="eastAsia"/>
          <w:sz w:val="32"/>
          <w:szCs w:val="32"/>
        </w:rPr>
        <w:t>万元，其他公共卫生项目支出</w:t>
      </w:r>
      <w:r>
        <w:rPr>
          <w:rFonts w:ascii="宋体" w:hAnsi="宋体" w:cs="宋体"/>
          <w:sz w:val="32"/>
          <w:szCs w:val="32"/>
        </w:rPr>
        <w:t>3.50</w:t>
      </w:r>
      <w:r>
        <w:rPr>
          <w:rFonts w:ascii="宋体" w:hAnsi="宋体" w:cs="宋体" w:hint="eastAsia"/>
          <w:sz w:val="32"/>
          <w:szCs w:val="32"/>
        </w:rPr>
        <w:t>万元；其他资本性支出</w:t>
      </w:r>
      <w:r>
        <w:rPr>
          <w:rFonts w:ascii="宋体" w:hAnsi="宋体" w:cs="宋体"/>
          <w:sz w:val="32"/>
          <w:szCs w:val="32"/>
        </w:rPr>
        <w:t>1.69</w:t>
      </w:r>
      <w:r>
        <w:rPr>
          <w:rFonts w:ascii="宋体" w:hAnsi="宋体" w:cs="宋体" w:hint="eastAsia"/>
          <w:sz w:val="32"/>
          <w:szCs w:val="32"/>
        </w:rPr>
        <w:t>万元</w:t>
      </w:r>
      <w:r w:rsidRPr="00606CAF">
        <w:rPr>
          <w:rFonts w:ascii="宋体" w:hAnsi="宋体" w:cs="宋体" w:hint="eastAsia"/>
          <w:sz w:val="32"/>
          <w:szCs w:val="32"/>
        </w:rPr>
        <w:t>。</w:t>
      </w:r>
    </w:p>
    <w:p w:rsidR="00BA41AE" w:rsidRPr="00606CAF" w:rsidRDefault="00BA41AE" w:rsidP="003F0C31">
      <w:pPr>
        <w:spacing w:line="580" w:lineRule="exact"/>
        <w:ind w:rightChars="-150" w:right="31680" w:firstLineChars="196" w:firstLine="31680"/>
        <w:rPr>
          <w:rFonts w:ascii="宋体"/>
          <w:b/>
          <w:bCs/>
          <w:sz w:val="32"/>
          <w:szCs w:val="32"/>
        </w:rPr>
      </w:pPr>
      <w:r w:rsidRPr="00606CAF">
        <w:rPr>
          <w:rFonts w:ascii="宋体" w:hAnsi="宋体" w:cs="宋体" w:hint="eastAsia"/>
          <w:b/>
          <w:bCs/>
          <w:sz w:val="32"/>
          <w:szCs w:val="32"/>
        </w:rPr>
        <w:t>（三）“三公”经费支出说明</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年“三公”经费财政拨款支出</w:t>
      </w:r>
      <w:r>
        <w:rPr>
          <w:rFonts w:ascii="宋体" w:hAnsi="宋体" w:cs="宋体"/>
          <w:sz w:val="32"/>
          <w:szCs w:val="32"/>
        </w:rPr>
        <w:t>5.09</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Pr>
          <w:rFonts w:ascii="宋体" w:hAnsi="宋体" w:cs="宋体"/>
          <w:sz w:val="32"/>
          <w:szCs w:val="32"/>
        </w:rPr>
        <w:t>1</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年预算数减少</w:t>
      </w:r>
      <w:r>
        <w:rPr>
          <w:rFonts w:ascii="宋体" w:hAnsi="宋体" w:cs="宋体"/>
          <w:sz w:val="32"/>
          <w:szCs w:val="32"/>
        </w:rPr>
        <w:t>2.93</w:t>
      </w:r>
      <w:r>
        <w:rPr>
          <w:rFonts w:ascii="宋体" w:hAnsi="宋体" w:cs="宋体" w:hint="eastAsia"/>
          <w:sz w:val="32"/>
          <w:szCs w:val="32"/>
        </w:rPr>
        <w:t>万元，原因是自</w:t>
      </w:r>
      <w:r>
        <w:rPr>
          <w:rFonts w:ascii="宋体" w:hAnsi="宋体" w:cs="宋体"/>
          <w:sz w:val="32"/>
          <w:szCs w:val="32"/>
        </w:rPr>
        <w:t>2015</w:t>
      </w:r>
      <w:r>
        <w:rPr>
          <w:rFonts w:ascii="宋体" w:hAnsi="宋体" w:cs="宋体" w:hint="eastAsia"/>
          <w:sz w:val="32"/>
          <w:szCs w:val="32"/>
        </w:rPr>
        <w:t>年度起本中心厉行节约削减“三公”经费，严格控制“三公”经费支出，公务用车运行维护费和公务接待费均有所减少</w:t>
      </w:r>
      <w:r w:rsidRPr="00606CAF">
        <w:rPr>
          <w:rFonts w:ascii="宋体" w:hAnsi="宋体" w:cs="宋体" w:hint="eastAsia"/>
          <w:sz w:val="32"/>
          <w:szCs w:val="32"/>
        </w:rPr>
        <w:t>。具体情况如下：</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sz w:val="32"/>
          <w:szCs w:val="32"/>
        </w:rPr>
        <w:t>1.</w:t>
      </w:r>
      <w:r w:rsidRPr="00606CAF">
        <w:rPr>
          <w:rFonts w:ascii="宋体" w:hAnsi="宋体" w:cs="宋体" w:hint="eastAsia"/>
          <w:sz w:val="32"/>
          <w:szCs w:val="32"/>
        </w:rPr>
        <w:t>全年使用财政拨款安排本级单位出国团组数为</w:t>
      </w:r>
      <w:r>
        <w:rPr>
          <w:rFonts w:ascii="宋体" w:cs="宋体"/>
          <w:sz w:val="32"/>
          <w:szCs w:val="32"/>
        </w:rPr>
        <w:t>0</w:t>
      </w:r>
      <w:r>
        <w:rPr>
          <w:rFonts w:ascii="宋体" w:hAnsi="宋体" w:cs="宋体" w:hint="eastAsia"/>
          <w:sz w:val="32"/>
          <w:szCs w:val="32"/>
        </w:rPr>
        <w:t>个、</w:t>
      </w:r>
      <w:r>
        <w:rPr>
          <w:rFonts w:ascii="宋体" w:cs="宋体"/>
          <w:sz w:val="32"/>
          <w:szCs w:val="32"/>
        </w:rPr>
        <w:t>0</w:t>
      </w:r>
      <w:r w:rsidRPr="00606CAF">
        <w:rPr>
          <w:rFonts w:ascii="宋体" w:hAnsi="宋体" w:cs="宋体" w:hint="eastAsia"/>
          <w:sz w:val="32"/>
          <w:szCs w:val="32"/>
        </w:rPr>
        <w:t>人次，因公出国（境）费支出</w:t>
      </w:r>
      <w:r>
        <w:rPr>
          <w:rFonts w:ascii="宋体" w:cs="宋体"/>
          <w:sz w:val="32"/>
          <w:szCs w:val="32"/>
        </w:rPr>
        <w:t>0</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Pr>
          <w:rFonts w:ascii="宋体" w:cs="宋体"/>
          <w:sz w:val="32"/>
          <w:szCs w:val="32"/>
        </w:rPr>
        <w:t>0</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Pr>
          <w:rFonts w:ascii="宋体" w:cs="宋体"/>
          <w:sz w:val="32"/>
          <w:szCs w:val="32"/>
        </w:rPr>
        <w:t>0</w:t>
      </w:r>
      <w:r w:rsidRPr="00606CAF">
        <w:rPr>
          <w:rFonts w:ascii="宋体" w:hAnsi="宋体" w:cs="宋体" w:hint="eastAsia"/>
          <w:sz w:val="32"/>
          <w:szCs w:val="32"/>
        </w:rPr>
        <w:t>万元，原因是</w:t>
      </w:r>
      <w:r>
        <w:rPr>
          <w:rFonts w:ascii="宋体" w:hAnsi="宋体" w:cs="宋体" w:hint="eastAsia"/>
          <w:sz w:val="32"/>
          <w:szCs w:val="32"/>
        </w:rPr>
        <w:t>本单位没有因公出国安排</w:t>
      </w:r>
      <w:r w:rsidRPr="00606CAF">
        <w:rPr>
          <w:rFonts w:ascii="宋体" w:hAnsi="宋体" w:cs="宋体" w:hint="eastAsia"/>
          <w:sz w:val="32"/>
          <w:szCs w:val="32"/>
        </w:rPr>
        <w:t>。开支内容包括：（</w:t>
      </w:r>
      <w:r w:rsidRPr="00606CAF">
        <w:rPr>
          <w:rFonts w:ascii="宋体" w:hAnsi="宋体" w:cs="宋体"/>
          <w:sz w:val="32"/>
          <w:szCs w:val="32"/>
        </w:rPr>
        <w:t>1</w:t>
      </w:r>
      <w:r w:rsidRPr="00606CAF">
        <w:rPr>
          <w:rFonts w:ascii="宋体" w:hAnsi="宋体" w:cs="宋体" w:hint="eastAsia"/>
          <w:sz w:val="32"/>
          <w:szCs w:val="32"/>
        </w:rPr>
        <w:t>）参加会议支出</w:t>
      </w:r>
      <w:r>
        <w:rPr>
          <w:rFonts w:ascii="宋体" w:cs="宋体"/>
          <w:sz w:val="32"/>
          <w:szCs w:val="32"/>
        </w:rPr>
        <w:t>0</w:t>
      </w:r>
      <w:r w:rsidRPr="00606CAF">
        <w:rPr>
          <w:rFonts w:ascii="宋体" w:hAnsi="宋体" w:cs="宋体" w:hint="eastAsia"/>
          <w:sz w:val="32"/>
          <w:szCs w:val="32"/>
        </w:rPr>
        <w:t>万元；（</w:t>
      </w:r>
      <w:r w:rsidRPr="00606CAF">
        <w:rPr>
          <w:rFonts w:ascii="宋体" w:hAnsi="宋体" w:cs="宋体"/>
          <w:sz w:val="32"/>
          <w:szCs w:val="32"/>
        </w:rPr>
        <w:t>2</w:t>
      </w:r>
      <w:r w:rsidRPr="00606CAF">
        <w:rPr>
          <w:rFonts w:ascii="宋体" w:hAnsi="宋体" w:cs="宋体" w:hint="eastAsia"/>
          <w:sz w:val="32"/>
          <w:szCs w:val="32"/>
        </w:rPr>
        <w:t>）出国谈判、工作磋商支出</w:t>
      </w:r>
      <w:r>
        <w:rPr>
          <w:rFonts w:ascii="宋体" w:cs="宋体"/>
          <w:sz w:val="32"/>
          <w:szCs w:val="32"/>
        </w:rPr>
        <w:t>0</w:t>
      </w:r>
      <w:r w:rsidRPr="00606CAF">
        <w:rPr>
          <w:rFonts w:ascii="宋体" w:hAnsi="宋体" w:cs="宋体" w:hint="eastAsia"/>
          <w:sz w:val="32"/>
          <w:szCs w:val="32"/>
        </w:rPr>
        <w:t>万元；（</w:t>
      </w:r>
      <w:r w:rsidRPr="00606CAF">
        <w:rPr>
          <w:rFonts w:ascii="宋体" w:hAnsi="宋体" w:cs="宋体"/>
          <w:sz w:val="32"/>
          <w:szCs w:val="32"/>
        </w:rPr>
        <w:t>3</w:t>
      </w:r>
      <w:r w:rsidRPr="00606CAF">
        <w:rPr>
          <w:rFonts w:ascii="宋体" w:hAnsi="宋体" w:cs="宋体" w:hint="eastAsia"/>
          <w:sz w:val="32"/>
          <w:szCs w:val="32"/>
        </w:rPr>
        <w:t>）境外业务培训及考察</w:t>
      </w:r>
      <w:r>
        <w:rPr>
          <w:rFonts w:ascii="宋体" w:cs="宋体"/>
          <w:sz w:val="32"/>
          <w:szCs w:val="32"/>
        </w:rPr>
        <w:t>0</w:t>
      </w:r>
      <w:r w:rsidRPr="00606CAF">
        <w:rPr>
          <w:rFonts w:ascii="宋体" w:hAnsi="宋体" w:cs="宋体" w:hint="eastAsia"/>
          <w:sz w:val="32"/>
          <w:szCs w:val="32"/>
        </w:rPr>
        <w:t>万元。</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sz w:val="32"/>
          <w:szCs w:val="32"/>
        </w:rPr>
        <w:t>2.</w:t>
      </w:r>
      <w:r w:rsidRPr="00606CAF">
        <w:rPr>
          <w:rFonts w:ascii="宋体" w:hAnsi="宋体" w:cs="宋体" w:hint="eastAsia"/>
          <w:sz w:val="32"/>
          <w:szCs w:val="32"/>
        </w:rPr>
        <w:t>公务用车购置及运行维护费支出</w:t>
      </w:r>
      <w:r>
        <w:rPr>
          <w:rFonts w:ascii="宋体" w:hAnsi="宋体" w:cs="宋体"/>
          <w:sz w:val="32"/>
          <w:szCs w:val="32"/>
        </w:rPr>
        <w:t>4.26</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Pr>
          <w:rFonts w:ascii="宋体" w:hAnsi="宋体" w:cs="宋体"/>
          <w:sz w:val="32"/>
          <w:szCs w:val="32"/>
        </w:rPr>
        <w:t>0.30</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年预算数减少</w:t>
      </w:r>
      <w:r>
        <w:rPr>
          <w:rFonts w:ascii="宋体" w:hAnsi="宋体" w:cs="宋体"/>
          <w:sz w:val="32"/>
          <w:szCs w:val="32"/>
        </w:rPr>
        <w:t>1.86</w:t>
      </w:r>
      <w:r>
        <w:rPr>
          <w:rFonts w:ascii="宋体" w:hAnsi="宋体" w:cs="宋体" w:hint="eastAsia"/>
          <w:sz w:val="32"/>
          <w:szCs w:val="32"/>
        </w:rPr>
        <w:t>万元，原因是自</w:t>
      </w:r>
      <w:r>
        <w:rPr>
          <w:rFonts w:ascii="宋体" w:hAnsi="宋体" w:cs="宋体"/>
          <w:sz w:val="32"/>
          <w:szCs w:val="32"/>
        </w:rPr>
        <w:t>2015</w:t>
      </w:r>
      <w:r>
        <w:rPr>
          <w:rFonts w:ascii="宋体" w:hAnsi="宋体" w:cs="宋体" w:hint="eastAsia"/>
          <w:sz w:val="32"/>
          <w:szCs w:val="32"/>
        </w:rPr>
        <w:t>年度起本中心厉行节约削减“三公”经费，压缩公务用车相关费用支出</w:t>
      </w:r>
      <w:r w:rsidRPr="00606CAF">
        <w:rPr>
          <w:rFonts w:ascii="宋体" w:hAnsi="宋体" w:cs="宋体" w:hint="eastAsia"/>
          <w:sz w:val="32"/>
          <w:szCs w:val="32"/>
        </w:rPr>
        <w:t>。主要包括：（</w:t>
      </w:r>
      <w:r w:rsidRPr="00606CAF">
        <w:rPr>
          <w:rFonts w:ascii="宋体" w:hAnsi="宋体" w:cs="宋体"/>
          <w:sz w:val="32"/>
          <w:szCs w:val="32"/>
        </w:rPr>
        <w:t>1</w:t>
      </w:r>
      <w:r w:rsidRPr="00606CAF">
        <w:rPr>
          <w:rFonts w:ascii="宋体" w:hAnsi="宋体" w:cs="宋体" w:hint="eastAsia"/>
          <w:sz w:val="32"/>
          <w:szCs w:val="32"/>
        </w:rPr>
        <w:t>）报废辆、更新购置</w:t>
      </w:r>
      <w:r>
        <w:rPr>
          <w:rFonts w:ascii="宋体" w:cs="宋体"/>
          <w:sz w:val="32"/>
          <w:szCs w:val="32"/>
        </w:rPr>
        <w:t>0</w:t>
      </w:r>
      <w:r w:rsidRPr="00606CAF">
        <w:rPr>
          <w:rFonts w:ascii="宋体" w:hAnsi="宋体" w:cs="宋体" w:hint="eastAsia"/>
          <w:sz w:val="32"/>
          <w:szCs w:val="32"/>
        </w:rPr>
        <w:t>辆，购置费支出</w:t>
      </w:r>
      <w:r>
        <w:rPr>
          <w:rFonts w:ascii="宋体" w:cs="宋体"/>
          <w:sz w:val="32"/>
          <w:szCs w:val="32"/>
        </w:rPr>
        <w:t>0</w:t>
      </w:r>
      <w:r w:rsidRPr="00606CAF">
        <w:rPr>
          <w:rFonts w:ascii="宋体" w:hAnsi="宋体" w:cs="宋体" w:hint="eastAsia"/>
          <w:sz w:val="32"/>
          <w:szCs w:val="32"/>
        </w:rPr>
        <w:t>万元，平均每辆</w:t>
      </w:r>
      <w:r>
        <w:rPr>
          <w:rFonts w:ascii="宋体" w:cs="宋体"/>
          <w:sz w:val="32"/>
          <w:szCs w:val="32"/>
        </w:rPr>
        <w:t>0</w:t>
      </w:r>
      <w:r w:rsidRPr="00606CAF">
        <w:rPr>
          <w:rFonts w:ascii="宋体" w:hAnsi="宋体" w:cs="宋体" w:hint="eastAsia"/>
          <w:sz w:val="32"/>
          <w:szCs w:val="32"/>
        </w:rPr>
        <w:t>万元；（</w:t>
      </w:r>
      <w:r w:rsidRPr="00606CAF">
        <w:rPr>
          <w:rFonts w:ascii="宋体" w:hAnsi="宋体" w:cs="宋体"/>
          <w:sz w:val="32"/>
          <w:szCs w:val="32"/>
        </w:rPr>
        <w:t>2</w:t>
      </w:r>
      <w:r w:rsidRPr="00606CAF">
        <w:rPr>
          <w:rFonts w:ascii="宋体" w:hAnsi="宋体" w:cs="宋体" w:hint="eastAsia"/>
          <w:sz w:val="32"/>
          <w:szCs w:val="32"/>
        </w:rPr>
        <w:t>）公务车保有量</w:t>
      </w:r>
      <w:r>
        <w:rPr>
          <w:rFonts w:ascii="宋体" w:hAnsi="宋体" w:cs="宋体"/>
          <w:sz w:val="32"/>
          <w:szCs w:val="32"/>
        </w:rPr>
        <w:t>3</w:t>
      </w:r>
      <w:r w:rsidRPr="00606CAF">
        <w:rPr>
          <w:rFonts w:ascii="宋体" w:hAnsi="宋体" w:cs="宋体" w:hint="eastAsia"/>
          <w:sz w:val="32"/>
          <w:szCs w:val="32"/>
        </w:rPr>
        <w:t>辆，全年运行维护费支出</w:t>
      </w:r>
      <w:r>
        <w:rPr>
          <w:rFonts w:ascii="宋体" w:hAnsi="宋体" w:cs="宋体"/>
          <w:sz w:val="32"/>
          <w:szCs w:val="32"/>
        </w:rPr>
        <w:t>4.26</w:t>
      </w:r>
      <w:r w:rsidRPr="00606CAF">
        <w:rPr>
          <w:rFonts w:ascii="宋体" w:hAnsi="宋体" w:cs="宋体" w:hint="eastAsia"/>
          <w:sz w:val="32"/>
          <w:szCs w:val="32"/>
        </w:rPr>
        <w:t>万元，平均每辆</w:t>
      </w:r>
      <w:r>
        <w:rPr>
          <w:rFonts w:ascii="宋体" w:hAnsi="宋体" w:cs="宋体"/>
          <w:sz w:val="32"/>
          <w:szCs w:val="32"/>
        </w:rPr>
        <w:t>1.42</w:t>
      </w:r>
      <w:r w:rsidRPr="00606CAF">
        <w:rPr>
          <w:rFonts w:ascii="宋体" w:hAnsi="宋体" w:cs="宋体" w:hint="eastAsia"/>
          <w:sz w:val="32"/>
          <w:szCs w:val="32"/>
        </w:rPr>
        <w:t>万元。</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sz w:val="32"/>
          <w:szCs w:val="32"/>
        </w:rPr>
        <w:t>3.</w:t>
      </w:r>
      <w:r w:rsidRPr="00606CAF">
        <w:rPr>
          <w:rFonts w:ascii="宋体" w:hAnsi="宋体" w:cs="宋体" w:hint="eastAsia"/>
          <w:sz w:val="32"/>
          <w:szCs w:val="32"/>
        </w:rPr>
        <w:t>公务接待批次</w:t>
      </w:r>
      <w:r>
        <w:rPr>
          <w:rFonts w:ascii="宋体" w:hAnsi="宋体" w:cs="宋体"/>
          <w:sz w:val="32"/>
          <w:szCs w:val="32"/>
        </w:rPr>
        <w:t>8</w:t>
      </w:r>
      <w:r w:rsidRPr="00606CAF">
        <w:rPr>
          <w:rFonts w:ascii="宋体" w:hAnsi="宋体" w:cs="宋体" w:hint="eastAsia"/>
          <w:sz w:val="32"/>
          <w:szCs w:val="32"/>
        </w:rPr>
        <w:t>批，人数</w:t>
      </w:r>
      <w:r>
        <w:rPr>
          <w:rFonts w:ascii="宋体" w:hAnsi="宋体" w:cs="宋体"/>
          <w:sz w:val="32"/>
          <w:szCs w:val="32"/>
        </w:rPr>
        <w:t>87</w:t>
      </w:r>
      <w:r w:rsidRPr="00606CAF">
        <w:rPr>
          <w:rFonts w:ascii="宋体" w:hAnsi="宋体" w:cs="宋体" w:hint="eastAsia"/>
          <w:sz w:val="32"/>
          <w:szCs w:val="32"/>
        </w:rPr>
        <w:t>人，公务接待费支出</w:t>
      </w:r>
      <w:r>
        <w:rPr>
          <w:rFonts w:ascii="宋体" w:hAnsi="宋体" w:cs="宋体"/>
          <w:sz w:val="32"/>
          <w:szCs w:val="32"/>
        </w:rPr>
        <w:t>0.83</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Pr>
          <w:rFonts w:ascii="宋体" w:hAnsi="宋体" w:cs="宋体"/>
          <w:sz w:val="32"/>
          <w:szCs w:val="32"/>
        </w:rPr>
        <w:t>0.7</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年预算数减少</w:t>
      </w:r>
      <w:r>
        <w:rPr>
          <w:rFonts w:ascii="宋体" w:hAnsi="宋体" w:cs="宋体"/>
          <w:sz w:val="32"/>
          <w:szCs w:val="32"/>
        </w:rPr>
        <w:t>1.07</w:t>
      </w:r>
      <w:r w:rsidRPr="00606CAF">
        <w:rPr>
          <w:rFonts w:ascii="宋体" w:hAnsi="宋体" w:cs="宋体" w:hint="eastAsia"/>
          <w:sz w:val="32"/>
          <w:szCs w:val="32"/>
        </w:rPr>
        <w:t>万元，原因是</w:t>
      </w:r>
      <w:r>
        <w:rPr>
          <w:rFonts w:ascii="宋体" w:hAnsi="宋体" w:cs="宋体" w:hint="eastAsia"/>
          <w:sz w:val="32"/>
          <w:szCs w:val="32"/>
        </w:rPr>
        <w:t>自</w:t>
      </w:r>
      <w:r>
        <w:rPr>
          <w:rFonts w:ascii="宋体" w:hAnsi="宋体" w:cs="宋体"/>
          <w:sz w:val="32"/>
          <w:szCs w:val="32"/>
        </w:rPr>
        <w:t>2015</w:t>
      </w:r>
      <w:r>
        <w:rPr>
          <w:rFonts w:ascii="宋体" w:hAnsi="宋体" w:cs="宋体" w:hint="eastAsia"/>
          <w:sz w:val="32"/>
          <w:szCs w:val="32"/>
        </w:rPr>
        <w:t>年度起本中心厉行节约削减“三公”经费，压缩公务接待费用支出</w:t>
      </w:r>
      <w:r w:rsidRPr="00606CAF">
        <w:rPr>
          <w:rFonts w:ascii="宋体" w:hAnsi="宋体" w:cs="宋体" w:hint="eastAsia"/>
          <w:sz w:val="32"/>
          <w:szCs w:val="32"/>
        </w:rPr>
        <w:t>。</w:t>
      </w:r>
    </w:p>
    <w:p w:rsidR="00BA41AE" w:rsidRPr="00D77327" w:rsidRDefault="00BA41AE" w:rsidP="003F0C31">
      <w:pPr>
        <w:spacing w:line="580" w:lineRule="exact"/>
        <w:ind w:leftChars="-88" w:left="31680" w:rightChars="-150" w:right="31680" w:firstLine="643"/>
        <w:rPr>
          <w:rFonts w:ascii="宋体"/>
          <w:sz w:val="32"/>
          <w:szCs w:val="32"/>
        </w:rPr>
      </w:pPr>
      <w:r w:rsidRPr="00D77327">
        <w:rPr>
          <w:rFonts w:ascii="宋体" w:hAnsi="宋体" w:cs="宋体" w:hint="eastAsia"/>
          <w:b/>
          <w:bCs/>
          <w:sz w:val="32"/>
          <w:szCs w:val="32"/>
        </w:rPr>
        <w:t>（四）机关运行经费支出说明</w:t>
      </w:r>
      <w:r>
        <w:rPr>
          <w:rFonts w:ascii="宋体" w:hAnsi="宋体" w:cs="宋体" w:hint="eastAsia"/>
          <w:b/>
          <w:bCs/>
          <w:sz w:val="32"/>
          <w:szCs w:val="32"/>
        </w:rPr>
        <w:t>（本部门机关运行经费主要是指</w:t>
      </w:r>
      <w:r w:rsidRPr="00D36332">
        <w:rPr>
          <w:rFonts w:ascii="宋体" w:hAnsi="宋体" w:cs="宋体" w:hint="eastAsia"/>
          <w:b/>
          <w:bCs/>
          <w:sz w:val="32"/>
          <w:szCs w:val="32"/>
        </w:rPr>
        <w:t>部门决算中一般公共预算财政拨款基本支出中公用经费之和</w:t>
      </w:r>
      <w:r>
        <w:rPr>
          <w:rFonts w:ascii="宋体" w:hAnsi="宋体" w:cs="宋体" w:hint="eastAsia"/>
          <w:b/>
          <w:bCs/>
          <w:sz w:val="32"/>
          <w:szCs w:val="32"/>
        </w:rPr>
        <w:t>）</w:t>
      </w:r>
    </w:p>
    <w:p w:rsidR="00BA41AE" w:rsidRPr="00606CAF" w:rsidRDefault="00BA41AE" w:rsidP="003F0C31">
      <w:pPr>
        <w:spacing w:line="580" w:lineRule="exact"/>
        <w:ind w:leftChars="-88" w:left="31680" w:rightChars="-150" w:right="31680" w:firstLine="640"/>
        <w:rPr>
          <w:rFonts w:ascii="宋体"/>
          <w:sz w:val="32"/>
          <w:szCs w:val="32"/>
        </w:rPr>
      </w:pPr>
      <w:r w:rsidRPr="00D77327">
        <w:rPr>
          <w:rFonts w:ascii="宋体" w:hAnsi="宋体" w:cs="宋体"/>
          <w:sz w:val="32"/>
          <w:szCs w:val="32"/>
        </w:rPr>
        <w:t>2015</w:t>
      </w:r>
      <w:r w:rsidRPr="00D77327">
        <w:rPr>
          <w:rFonts w:ascii="宋体" w:hAnsi="宋体" w:cs="宋体" w:hint="eastAsia"/>
          <w:sz w:val="32"/>
          <w:szCs w:val="32"/>
        </w:rPr>
        <w:t>年本部门（单位）机关运行经费支出</w:t>
      </w:r>
      <w:r>
        <w:rPr>
          <w:rFonts w:ascii="宋体" w:cs="宋体"/>
          <w:sz w:val="32"/>
          <w:szCs w:val="32"/>
        </w:rPr>
        <w:t>16.80</w:t>
      </w:r>
      <w:r w:rsidRPr="00D77327">
        <w:rPr>
          <w:rFonts w:ascii="宋体" w:hAnsi="宋体" w:cs="宋体" w:hint="eastAsia"/>
          <w:sz w:val="32"/>
          <w:szCs w:val="32"/>
        </w:rPr>
        <w:t>万元，比</w:t>
      </w:r>
      <w:r w:rsidRPr="00D77327">
        <w:rPr>
          <w:rFonts w:ascii="宋体" w:hAnsi="宋体" w:cs="宋体"/>
          <w:sz w:val="32"/>
          <w:szCs w:val="32"/>
        </w:rPr>
        <w:t>2014</w:t>
      </w:r>
      <w:r>
        <w:rPr>
          <w:rFonts w:ascii="宋体" w:hAnsi="宋体" w:cs="宋体" w:hint="eastAsia"/>
          <w:sz w:val="32"/>
          <w:szCs w:val="32"/>
        </w:rPr>
        <w:t>年增加</w:t>
      </w:r>
      <w:r>
        <w:rPr>
          <w:rFonts w:ascii="宋体" w:hAnsi="宋体" w:cs="宋体"/>
          <w:sz w:val="32"/>
          <w:szCs w:val="32"/>
        </w:rPr>
        <w:t>0.78</w:t>
      </w:r>
      <w:r w:rsidRPr="00D77327">
        <w:rPr>
          <w:rFonts w:ascii="宋体" w:hAnsi="宋体" w:cs="宋体" w:hint="eastAsia"/>
          <w:sz w:val="32"/>
          <w:szCs w:val="32"/>
        </w:rPr>
        <w:t>万元，增长</w:t>
      </w:r>
      <w:r>
        <w:rPr>
          <w:rFonts w:ascii="宋体" w:cs="宋体"/>
          <w:sz w:val="32"/>
          <w:szCs w:val="32"/>
        </w:rPr>
        <w:t>4.87</w:t>
      </w:r>
      <w:r w:rsidRPr="00D77327">
        <w:rPr>
          <w:rFonts w:ascii="宋体" w:hAnsi="宋体" w:cs="宋体"/>
          <w:sz w:val="32"/>
          <w:szCs w:val="32"/>
        </w:rPr>
        <w:t>%</w:t>
      </w:r>
      <w:r w:rsidRPr="00D77327">
        <w:rPr>
          <w:rFonts w:ascii="宋体" w:hAnsi="宋体" w:cs="宋体" w:hint="eastAsia"/>
          <w:sz w:val="32"/>
          <w:szCs w:val="32"/>
        </w:rPr>
        <w:t>。主要原因是</w:t>
      </w:r>
      <w:r>
        <w:rPr>
          <w:rFonts w:ascii="宋体" w:hAnsi="宋体" w:cs="宋体" w:hint="eastAsia"/>
          <w:sz w:val="32"/>
          <w:szCs w:val="32"/>
        </w:rPr>
        <w:t>与</w:t>
      </w:r>
      <w:r>
        <w:rPr>
          <w:rFonts w:ascii="宋体" w:hAnsi="宋体" w:cs="宋体"/>
          <w:sz w:val="32"/>
          <w:szCs w:val="32"/>
        </w:rPr>
        <w:t>2014</w:t>
      </w:r>
      <w:r>
        <w:rPr>
          <w:rFonts w:ascii="宋体" w:hAnsi="宋体" w:cs="宋体" w:hint="eastAsia"/>
          <w:sz w:val="32"/>
          <w:szCs w:val="32"/>
        </w:rPr>
        <w:t>年相比</w:t>
      </w:r>
      <w:r>
        <w:rPr>
          <w:rFonts w:ascii="宋体" w:hAnsi="宋体" w:cs="宋体"/>
          <w:sz w:val="32"/>
          <w:szCs w:val="32"/>
        </w:rPr>
        <w:t>2015</w:t>
      </w:r>
      <w:r>
        <w:rPr>
          <w:rFonts w:ascii="宋体" w:hAnsi="宋体" w:cs="宋体" w:hint="eastAsia"/>
          <w:sz w:val="32"/>
          <w:szCs w:val="32"/>
        </w:rPr>
        <w:t>年工作任务增加，导致相关的办公费、水费、电费、公务用车运行维护费有所增加</w:t>
      </w:r>
      <w:r w:rsidRPr="00D77327">
        <w:rPr>
          <w:rFonts w:ascii="宋体" w:hAnsi="宋体" w:cs="宋体" w:hint="eastAsia"/>
          <w:sz w:val="32"/>
          <w:szCs w:val="32"/>
        </w:rPr>
        <w:t>。</w:t>
      </w:r>
    </w:p>
    <w:p w:rsidR="00BA41AE" w:rsidRPr="00606CAF" w:rsidRDefault="00BA41AE" w:rsidP="003F0C31">
      <w:pPr>
        <w:spacing w:line="580" w:lineRule="exact"/>
        <w:ind w:leftChars="-88" w:left="31680" w:rightChars="-150" w:right="31680" w:firstLine="643"/>
        <w:rPr>
          <w:rFonts w:ascii="宋体"/>
          <w:sz w:val="32"/>
          <w:szCs w:val="32"/>
        </w:rPr>
      </w:pPr>
      <w:r>
        <w:rPr>
          <w:rFonts w:ascii="宋体" w:hAnsi="宋体" w:cs="宋体" w:hint="eastAsia"/>
          <w:b/>
          <w:bCs/>
          <w:sz w:val="32"/>
          <w:szCs w:val="32"/>
        </w:rPr>
        <w:t>（五）</w:t>
      </w:r>
      <w:r w:rsidRPr="00606CAF">
        <w:rPr>
          <w:rFonts w:ascii="宋体" w:hAnsi="宋体" w:cs="宋体" w:hint="eastAsia"/>
          <w:b/>
          <w:bCs/>
          <w:sz w:val="32"/>
          <w:szCs w:val="32"/>
        </w:rPr>
        <w:t>政府采购支出说明</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年本部门（单位）政府采购支出总额</w:t>
      </w:r>
      <w:r>
        <w:rPr>
          <w:rFonts w:ascii="宋体" w:cs="宋体"/>
          <w:sz w:val="32"/>
          <w:szCs w:val="32"/>
        </w:rPr>
        <w:t>0</w:t>
      </w:r>
      <w:r w:rsidRPr="00606CAF">
        <w:rPr>
          <w:rFonts w:ascii="宋体" w:hAnsi="宋体" w:cs="宋体" w:hint="eastAsia"/>
          <w:sz w:val="32"/>
          <w:szCs w:val="32"/>
        </w:rPr>
        <w:t>万元，其中：政府采购货物支出</w:t>
      </w:r>
      <w:r>
        <w:rPr>
          <w:rFonts w:ascii="宋体" w:cs="宋体"/>
          <w:sz w:val="32"/>
          <w:szCs w:val="32"/>
        </w:rPr>
        <w:t>0</w:t>
      </w:r>
      <w:r w:rsidRPr="00606CAF">
        <w:rPr>
          <w:rFonts w:ascii="宋体" w:hAnsi="宋体" w:cs="宋体" w:hint="eastAsia"/>
          <w:sz w:val="32"/>
          <w:szCs w:val="32"/>
        </w:rPr>
        <w:t>万元、政府采购工程支出</w:t>
      </w:r>
      <w:r>
        <w:rPr>
          <w:rFonts w:ascii="宋体" w:cs="宋体"/>
          <w:sz w:val="32"/>
          <w:szCs w:val="32"/>
        </w:rPr>
        <w:t>0</w:t>
      </w:r>
      <w:r w:rsidRPr="00606CAF">
        <w:rPr>
          <w:rFonts w:ascii="宋体" w:hAnsi="宋体" w:cs="宋体" w:hint="eastAsia"/>
          <w:sz w:val="32"/>
          <w:szCs w:val="32"/>
        </w:rPr>
        <w:t>万元、政府采购服务支出</w:t>
      </w:r>
      <w:r>
        <w:rPr>
          <w:rFonts w:ascii="宋体" w:cs="宋体"/>
          <w:sz w:val="32"/>
          <w:szCs w:val="32"/>
        </w:rPr>
        <w:t>0</w:t>
      </w:r>
      <w:r w:rsidRPr="00606CAF">
        <w:rPr>
          <w:rFonts w:ascii="宋体" w:hAnsi="宋体" w:cs="宋体" w:hint="eastAsia"/>
          <w:sz w:val="32"/>
          <w:szCs w:val="32"/>
        </w:rPr>
        <w:t>万元。授予中小企业合同金额</w:t>
      </w:r>
      <w:r>
        <w:rPr>
          <w:rFonts w:ascii="宋体" w:cs="宋体"/>
          <w:sz w:val="32"/>
          <w:szCs w:val="32"/>
        </w:rPr>
        <w:t>0</w:t>
      </w:r>
      <w:r w:rsidRPr="00606CAF">
        <w:rPr>
          <w:rFonts w:ascii="宋体" w:hAnsi="宋体" w:cs="宋体" w:hint="eastAsia"/>
          <w:sz w:val="32"/>
          <w:szCs w:val="32"/>
        </w:rPr>
        <w:t>万元，占政府采购支出总额的</w:t>
      </w:r>
      <w:r>
        <w:rPr>
          <w:rFonts w:ascii="宋体" w:cs="宋体"/>
          <w:sz w:val="32"/>
          <w:szCs w:val="32"/>
        </w:rPr>
        <w:t>0</w:t>
      </w:r>
      <w:r w:rsidRPr="00606CAF">
        <w:rPr>
          <w:rFonts w:ascii="宋体" w:hAnsi="宋体" w:cs="宋体"/>
          <w:sz w:val="32"/>
          <w:szCs w:val="32"/>
        </w:rPr>
        <w:t>%</w:t>
      </w:r>
      <w:r w:rsidRPr="00606CAF">
        <w:rPr>
          <w:rFonts w:ascii="宋体" w:hAnsi="宋体" w:cs="宋体" w:hint="eastAsia"/>
          <w:sz w:val="32"/>
          <w:szCs w:val="32"/>
        </w:rPr>
        <w:t>，其中：授予小微企业合同金额</w:t>
      </w:r>
      <w:r>
        <w:rPr>
          <w:rFonts w:ascii="宋体" w:cs="宋体"/>
          <w:sz w:val="32"/>
          <w:szCs w:val="32"/>
        </w:rPr>
        <w:t>0</w:t>
      </w:r>
      <w:r w:rsidRPr="00606CAF">
        <w:rPr>
          <w:rFonts w:ascii="宋体" w:hAnsi="宋体" w:cs="宋体" w:hint="eastAsia"/>
          <w:sz w:val="32"/>
          <w:szCs w:val="32"/>
        </w:rPr>
        <w:t>万元，占政府采购支出总额的</w:t>
      </w:r>
      <w:r>
        <w:rPr>
          <w:rFonts w:ascii="宋体" w:cs="宋体"/>
          <w:sz w:val="32"/>
          <w:szCs w:val="32"/>
        </w:rPr>
        <w:t>0</w:t>
      </w:r>
      <w:r w:rsidRPr="00606CAF">
        <w:rPr>
          <w:rFonts w:ascii="宋体" w:hAnsi="宋体" w:cs="宋体"/>
          <w:sz w:val="32"/>
          <w:szCs w:val="32"/>
        </w:rPr>
        <w:t>%</w:t>
      </w:r>
      <w:r w:rsidRPr="00606CAF">
        <w:rPr>
          <w:rFonts w:ascii="宋体" w:hAnsi="宋体" w:cs="宋体" w:hint="eastAsia"/>
          <w:sz w:val="32"/>
          <w:szCs w:val="32"/>
        </w:rPr>
        <w:t>。</w:t>
      </w:r>
    </w:p>
    <w:p w:rsidR="00BA41AE" w:rsidRPr="00606CAF" w:rsidRDefault="00BA41AE" w:rsidP="003F0C31">
      <w:pPr>
        <w:spacing w:line="580" w:lineRule="exact"/>
        <w:ind w:leftChars="-88" w:left="31680" w:rightChars="-150" w:right="31680" w:firstLine="643"/>
        <w:rPr>
          <w:rFonts w:ascii="宋体"/>
          <w:sz w:val="32"/>
          <w:szCs w:val="32"/>
        </w:rPr>
      </w:pPr>
      <w:r>
        <w:rPr>
          <w:rFonts w:ascii="宋体" w:hAnsi="宋体" w:cs="宋体" w:hint="eastAsia"/>
          <w:b/>
          <w:bCs/>
          <w:sz w:val="32"/>
          <w:szCs w:val="32"/>
        </w:rPr>
        <w:t>（六）</w:t>
      </w:r>
      <w:r w:rsidRPr="00606CAF">
        <w:rPr>
          <w:rFonts w:ascii="宋体" w:hAnsi="宋体" w:cs="宋体" w:hint="eastAsia"/>
          <w:b/>
          <w:bCs/>
          <w:sz w:val="32"/>
          <w:szCs w:val="32"/>
        </w:rPr>
        <w:t>国有资产占用情况说明</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截至</w:t>
      </w:r>
      <w:r w:rsidRPr="00606CAF">
        <w:rPr>
          <w:rFonts w:ascii="宋体" w:hAnsi="宋体" w:cs="宋体"/>
          <w:sz w:val="32"/>
          <w:szCs w:val="32"/>
        </w:rPr>
        <w:t>2015</w:t>
      </w:r>
      <w:r w:rsidRPr="00606CAF">
        <w:rPr>
          <w:rFonts w:ascii="宋体" w:hAnsi="宋体" w:cs="宋体" w:hint="eastAsia"/>
          <w:sz w:val="32"/>
          <w:szCs w:val="32"/>
        </w:rPr>
        <w:t>年</w:t>
      </w:r>
      <w:r w:rsidRPr="00606CAF">
        <w:rPr>
          <w:rFonts w:ascii="宋体" w:hAnsi="宋体" w:cs="宋体"/>
          <w:sz w:val="32"/>
          <w:szCs w:val="32"/>
        </w:rPr>
        <w:t>12</w:t>
      </w:r>
      <w:r w:rsidRPr="00606CAF">
        <w:rPr>
          <w:rFonts w:ascii="宋体" w:hAnsi="宋体" w:cs="宋体" w:hint="eastAsia"/>
          <w:sz w:val="32"/>
          <w:szCs w:val="32"/>
        </w:rPr>
        <w:t>月</w:t>
      </w:r>
      <w:r w:rsidRPr="00606CAF">
        <w:rPr>
          <w:rFonts w:ascii="宋体" w:hAnsi="宋体" w:cs="宋体"/>
          <w:sz w:val="32"/>
          <w:szCs w:val="32"/>
        </w:rPr>
        <w:t>31</w:t>
      </w:r>
      <w:r w:rsidRPr="00606CAF">
        <w:rPr>
          <w:rFonts w:ascii="宋体" w:hAnsi="宋体" w:cs="宋体" w:hint="eastAsia"/>
          <w:sz w:val="32"/>
          <w:szCs w:val="32"/>
        </w:rPr>
        <w:t>日，本部门（单位）共有车辆</w:t>
      </w:r>
      <w:r>
        <w:rPr>
          <w:rFonts w:ascii="宋体" w:hAnsi="宋体" w:cs="宋体"/>
          <w:sz w:val="32"/>
          <w:szCs w:val="32"/>
        </w:rPr>
        <w:t>3</w:t>
      </w:r>
      <w:r w:rsidRPr="00606CAF">
        <w:rPr>
          <w:rFonts w:ascii="宋体" w:hAnsi="宋体" w:cs="宋体" w:hint="eastAsia"/>
          <w:sz w:val="32"/>
          <w:szCs w:val="32"/>
        </w:rPr>
        <w:t>辆，其中</w:t>
      </w:r>
      <w:r w:rsidRPr="002B0DD1">
        <w:rPr>
          <w:rFonts w:ascii="宋体" w:hAnsi="宋体" w:cs="宋体" w:hint="eastAsia"/>
          <w:sz w:val="32"/>
          <w:szCs w:val="32"/>
        </w:rPr>
        <w:t>，副处（区）级及</w:t>
      </w:r>
      <w:r w:rsidRPr="00606CAF">
        <w:rPr>
          <w:rFonts w:ascii="宋体" w:hAnsi="宋体" w:cs="宋体" w:hint="eastAsia"/>
          <w:sz w:val="32"/>
          <w:szCs w:val="32"/>
        </w:rPr>
        <w:t>以上领导用车</w:t>
      </w:r>
      <w:r>
        <w:rPr>
          <w:rFonts w:ascii="宋体" w:cs="宋体"/>
          <w:sz w:val="32"/>
          <w:szCs w:val="32"/>
        </w:rPr>
        <w:t>0</w:t>
      </w:r>
      <w:r w:rsidRPr="00606CAF">
        <w:rPr>
          <w:rFonts w:ascii="宋体" w:hAnsi="宋体" w:cs="宋体" w:hint="eastAsia"/>
          <w:sz w:val="32"/>
          <w:szCs w:val="32"/>
        </w:rPr>
        <w:t>辆、一般公务用车</w:t>
      </w:r>
      <w:r>
        <w:rPr>
          <w:rFonts w:ascii="宋体" w:hAnsi="宋体" w:cs="宋体"/>
          <w:sz w:val="32"/>
          <w:szCs w:val="32"/>
        </w:rPr>
        <w:t>3</w:t>
      </w:r>
      <w:r w:rsidRPr="00606CAF">
        <w:rPr>
          <w:rFonts w:ascii="宋体" w:hAnsi="宋体" w:cs="宋体" w:hint="eastAsia"/>
          <w:sz w:val="32"/>
          <w:szCs w:val="32"/>
        </w:rPr>
        <w:t>辆、一般执法执勤用车</w:t>
      </w:r>
      <w:r>
        <w:rPr>
          <w:rFonts w:ascii="宋体" w:cs="宋体"/>
          <w:sz w:val="32"/>
          <w:szCs w:val="32"/>
        </w:rPr>
        <w:t>0</w:t>
      </w:r>
      <w:r w:rsidRPr="00606CAF">
        <w:rPr>
          <w:rFonts w:ascii="宋体" w:hAnsi="宋体" w:cs="宋体" w:hint="eastAsia"/>
          <w:sz w:val="32"/>
          <w:szCs w:val="32"/>
        </w:rPr>
        <w:t>辆、特种专业技术用车</w:t>
      </w:r>
      <w:r>
        <w:rPr>
          <w:rFonts w:ascii="宋体" w:cs="宋体"/>
          <w:sz w:val="32"/>
          <w:szCs w:val="32"/>
        </w:rPr>
        <w:t>0</w:t>
      </w:r>
      <w:r w:rsidRPr="00606CAF">
        <w:rPr>
          <w:rFonts w:ascii="宋体" w:hAnsi="宋体" w:cs="宋体" w:hint="eastAsia"/>
          <w:sz w:val="32"/>
          <w:szCs w:val="32"/>
        </w:rPr>
        <w:t>辆、其他用车</w:t>
      </w:r>
      <w:r>
        <w:rPr>
          <w:rFonts w:ascii="宋体" w:cs="宋体"/>
          <w:sz w:val="32"/>
          <w:szCs w:val="32"/>
        </w:rPr>
        <w:t>0</w:t>
      </w:r>
      <w:r w:rsidRPr="00606CAF">
        <w:rPr>
          <w:rFonts w:ascii="宋体" w:hAnsi="宋体" w:cs="宋体" w:hint="eastAsia"/>
          <w:sz w:val="32"/>
          <w:szCs w:val="32"/>
        </w:rPr>
        <w:t>辆；单位价值</w:t>
      </w:r>
      <w:r w:rsidRPr="00606CAF">
        <w:rPr>
          <w:rFonts w:ascii="宋体" w:hAnsi="宋体" w:cs="宋体"/>
          <w:sz w:val="32"/>
          <w:szCs w:val="32"/>
        </w:rPr>
        <w:t>200</w:t>
      </w:r>
      <w:r w:rsidRPr="00606CAF">
        <w:rPr>
          <w:rFonts w:ascii="宋体" w:hAnsi="宋体" w:cs="宋体" w:hint="eastAsia"/>
          <w:sz w:val="32"/>
          <w:szCs w:val="32"/>
        </w:rPr>
        <w:t>万元以上大型设备</w:t>
      </w:r>
      <w:r>
        <w:rPr>
          <w:rFonts w:ascii="宋体" w:cs="宋体"/>
          <w:sz w:val="32"/>
          <w:szCs w:val="32"/>
        </w:rPr>
        <w:t>0</w:t>
      </w:r>
      <w:r w:rsidRPr="00606CAF">
        <w:rPr>
          <w:rFonts w:ascii="宋体" w:hAnsi="宋体" w:cs="宋体" w:hint="eastAsia"/>
          <w:sz w:val="32"/>
          <w:szCs w:val="32"/>
        </w:rPr>
        <w:t>台（套）。</w:t>
      </w:r>
    </w:p>
    <w:p w:rsidR="00BA41AE" w:rsidRPr="009C6C92" w:rsidRDefault="00BA41AE" w:rsidP="003F0C31">
      <w:pPr>
        <w:spacing w:line="580" w:lineRule="exact"/>
        <w:ind w:leftChars="-88" w:left="31680" w:rightChars="-150" w:right="31680" w:firstLine="643"/>
        <w:rPr>
          <w:rFonts w:ascii="宋体"/>
          <w:b/>
          <w:bCs/>
          <w:color w:val="FF0000"/>
          <w:sz w:val="32"/>
          <w:szCs w:val="32"/>
        </w:rPr>
      </w:pPr>
      <w:r w:rsidRPr="00D36332">
        <w:rPr>
          <w:rFonts w:ascii="宋体" w:hAnsi="宋体" w:cs="宋体" w:hint="eastAsia"/>
          <w:b/>
          <w:bCs/>
          <w:sz w:val="32"/>
          <w:szCs w:val="32"/>
        </w:rPr>
        <w:t>（七）预算绩效管理工作开展情况说明</w:t>
      </w:r>
      <w:r w:rsidRPr="009C6C92">
        <w:rPr>
          <w:rFonts w:ascii="宋体"/>
          <w:b/>
          <w:bCs/>
          <w:color w:val="FF0000"/>
          <w:sz w:val="32"/>
          <w:szCs w:val="32"/>
        </w:rPr>
        <w:tab/>
      </w:r>
    </w:p>
    <w:p w:rsidR="00BA41AE" w:rsidRPr="00D36332" w:rsidRDefault="00BA41AE" w:rsidP="003F0C31">
      <w:pPr>
        <w:snapToGrid w:val="0"/>
        <w:spacing w:line="348" w:lineRule="auto"/>
        <w:ind w:leftChars="-67" w:left="31680" w:rightChars="-28" w:right="31680" w:firstLine="602"/>
        <w:rPr>
          <w:rFonts w:ascii="宋体"/>
          <w:sz w:val="32"/>
          <w:szCs w:val="32"/>
        </w:rPr>
      </w:pPr>
      <w:r w:rsidRPr="00D36332">
        <w:rPr>
          <w:rFonts w:ascii="宋体" w:hAnsi="宋体" w:cs="宋体" w:hint="eastAsia"/>
          <w:sz w:val="32"/>
          <w:szCs w:val="32"/>
        </w:rPr>
        <w:t>各部门应当公开主要的民生项目和重点支出项目的绩效评价结果。</w:t>
      </w:r>
    </w:p>
    <w:p w:rsidR="00BA41AE" w:rsidRDefault="00BA41AE" w:rsidP="003F0C31">
      <w:pPr>
        <w:spacing w:line="580" w:lineRule="exact"/>
        <w:ind w:leftChars="-88" w:left="31680" w:rightChars="-150" w:right="31680" w:firstLine="640"/>
        <w:rPr>
          <w:rFonts w:ascii="宋体"/>
          <w:sz w:val="32"/>
          <w:szCs w:val="32"/>
        </w:rPr>
      </w:pPr>
      <w:r>
        <w:rPr>
          <w:rFonts w:ascii="宋体" w:hAnsi="宋体" w:cs="宋体" w:hint="eastAsia"/>
          <w:sz w:val="32"/>
          <w:szCs w:val="32"/>
        </w:rPr>
        <w:t>重点支出项目</w:t>
      </w:r>
      <w:r>
        <w:rPr>
          <w:rFonts w:ascii="宋体" w:hAnsi="宋体" w:cs="宋体"/>
          <w:sz w:val="32"/>
          <w:szCs w:val="32"/>
        </w:rPr>
        <w:t>1</w:t>
      </w:r>
      <w:r>
        <w:rPr>
          <w:rFonts w:ascii="宋体" w:hAnsi="宋体" w:cs="宋体" w:hint="eastAsia"/>
          <w:sz w:val="32"/>
          <w:szCs w:val="32"/>
        </w:rPr>
        <w:t>：</w:t>
      </w:r>
      <w:r>
        <w:rPr>
          <w:rFonts w:ascii="宋体" w:hAnsi="宋体" w:cs="宋体"/>
          <w:sz w:val="32"/>
          <w:szCs w:val="32"/>
        </w:rPr>
        <w:t>2015</w:t>
      </w:r>
      <w:r>
        <w:rPr>
          <w:rFonts w:ascii="宋体" w:hAnsi="宋体" w:cs="宋体" w:hint="eastAsia"/>
          <w:sz w:val="32"/>
          <w:szCs w:val="32"/>
        </w:rPr>
        <w:t>年基本公共卫生服务项目第一类疫苗接种工作补助经费，绩效评价结果：</w:t>
      </w:r>
      <w:r w:rsidRPr="004C523B">
        <w:rPr>
          <w:rFonts w:ascii="宋体" w:hAnsi="宋体" w:cs="宋体"/>
          <w:sz w:val="32"/>
          <w:szCs w:val="32"/>
        </w:rPr>
        <w:t>2015</w:t>
      </w:r>
      <w:r w:rsidRPr="004C523B">
        <w:rPr>
          <w:rFonts w:ascii="宋体" w:hAnsi="宋体" w:cs="宋体" w:hint="eastAsia"/>
          <w:sz w:val="32"/>
          <w:szCs w:val="32"/>
        </w:rPr>
        <w:t>年基本公共卫生服务项目</w:t>
      </w:r>
      <w:r>
        <w:rPr>
          <w:rFonts w:ascii="宋体" w:hAnsi="宋体" w:cs="宋体" w:hint="eastAsia"/>
          <w:sz w:val="32"/>
          <w:szCs w:val="32"/>
        </w:rPr>
        <w:t>第一类疫苗接种工作</w:t>
      </w:r>
      <w:r w:rsidRPr="004C523B">
        <w:rPr>
          <w:rFonts w:ascii="宋体" w:hAnsi="宋体" w:cs="宋体" w:hint="eastAsia"/>
          <w:sz w:val="32"/>
          <w:szCs w:val="32"/>
        </w:rPr>
        <w:t>补助于</w:t>
      </w:r>
      <w:r w:rsidRPr="004C523B">
        <w:rPr>
          <w:rFonts w:ascii="宋体" w:hAnsi="宋体" w:cs="宋体"/>
          <w:sz w:val="32"/>
          <w:szCs w:val="32"/>
        </w:rPr>
        <w:t>2015</w:t>
      </w:r>
      <w:r w:rsidRPr="004C523B">
        <w:rPr>
          <w:rFonts w:ascii="宋体" w:hAnsi="宋体" w:cs="宋体" w:hint="eastAsia"/>
          <w:sz w:val="32"/>
          <w:szCs w:val="32"/>
        </w:rPr>
        <w:t>年</w:t>
      </w:r>
      <w:r w:rsidRPr="004C523B">
        <w:rPr>
          <w:rFonts w:ascii="宋体" w:hAnsi="宋体" w:cs="宋体"/>
          <w:sz w:val="32"/>
          <w:szCs w:val="32"/>
        </w:rPr>
        <w:t>6</w:t>
      </w:r>
      <w:r w:rsidRPr="004C523B">
        <w:rPr>
          <w:rFonts w:ascii="宋体" w:hAnsi="宋体" w:cs="宋体" w:hint="eastAsia"/>
          <w:sz w:val="32"/>
          <w:szCs w:val="32"/>
        </w:rPr>
        <w:t>月</w:t>
      </w:r>
      <w:r w:rsidRPr="004C523B">
        <w:rPr>
          <w:rFonts w:ascii="宋体" w:hAnsi="宋体" w:cs="宋体"/>
          <w:sz w:val="32"/>
          <w:szCs w:val="32"/>
        </w:rPr>
        <w:t>23</w:t>
      </w:r>
      <w:r w:rsidRPr="004C523B">
        <w:rPr>
          <w:rFonts w:ascii="宋体" w:hAnsi="宋体" w:cs="宋体" w:hint="eastAsia"/>
          <w:sz w:val="32"/>
          <w:szCs w:val="32"/>
        </w:rPr>
        <w:t>日拨付到位，主要是用于第一类疫苗接种工作补助</w:t>
      </w:r>
      <w:r>
        <w:rPr>
          <w:rFonts w:ascii="宋体" w:hAnsi="宋体" w:cs="宋体" w:hint="eastAsia"/>
          <w:sz w:val="32"/>
          <w:szCs w:val="32"/>
        </w:rPr>
        <w:t>，拨款形式为财政直接支付和授权支付，相关资金拨付到位较为及时；相关经费按照预算目标和工作计划及时用于</w:t>
      </w:r>
      <w:r w:rsidRPr="004C523B">
        <w:rPr>
          <w:rFonts w:ascii="宋体" w:hAnsi="宋体" w:cs="宋体" w:hint="eastAsia"/>
          <w:sz w:val="32"/>
          <w:szCs w:val="32"/>
        </w:rPr>
        <w:t>补助金平区</w:t>
      </w:r>
      <w:r w:rsidRPr="004C523B">
        <w:rPr>
          <w:rFonts w:ascii="宋体" w:hAnsi="宋体" w:cs="宋体"/>
          <w:sz w:val="32"/>
          <w:szCs w:val="32"/>
        </w:rPr>
        <w:t>13</w:t>
      </w:r>
      <w:r w:rsidRPr="004C523B">
        <w:rPr>
          <w:rFonts w:ascii="宋体" w:hAnsi="宋体" w:cs="宋体" w:hint="eastAsia"/>
          <w:sz w:val="32"/>
          <w:szCs w:val="32"/>
        </w:rPr>
        <w:t>家门诊一类疫苗接种工作经费</w:t>
      </w:r>
      <w:r>
        <w:rPr>
          <w:rFonts w:ascii="宋体" w:hAnsi="宋体" w:cs="宋体" w:hint="eastAsia"/>
          <w:sz w:val="32"/>
          <w:szCs w:val="32"/>
        </w:rPr>
        <w:t>和相关的一类疫苗接种工作；</w:t>
      </w:r>
      <w:r w:rsidRPr="004C523B">
        <w:rPr>
          <w:rFonts w:ascii="宋体" w:hAnsi="宋体" w:cs="宋体" w:hint="eastAsia"/>
          <w:sz w:val="32"/>
          <w:szCs w:val="32"/>
        </w:rPr>
        <w:t>各项资金的使用做到专款专用，区财政局全程监督资金运作</w:t>
      </w:r>
      <w:r>
        <w:rPr>
          <w:rFonts w:ascii="宋体" w:hAnsi="宋体" w:cs="宋体" w:hint="eastAsia"/>
          <w:sz w:val="32"/>
          <w:szCs w:val="32"/>
        </w:rPr>
        <w:t>，从而确保专项工作的有效开展和</w:t>
      </w:r>
      <w:r w:rsidRPr="00FB3E1B">
        <w:rPr>
          <w:rFonts w:ascii="宋体" w:hAnsi="宋体" w:cs="宋体" w:hint="eastAsia"/>
          <w:sz w:val="32"/>
          <w:szCs w:val="32"/>
        </w:rPr>
        <w:t>资金安全有效使用</w:t>
      </w:r>
      <w:r w:rsidRPr="00D36332">
        <w:rPr>
          <w:rFonts w:ascii="宋体" w:hAnsi="宋体" w:cs="宋体" w:hint="eastAsia"/>
          <w:sz w:val="32"/>
          <w:szCs w:val="32"/>
        </w:rPr>
        <w:t>。</w:t>
      </w:r>
    </w:p>
    <w:p w:rsidR="00BA41AE" w:rsidRPr="00FB3E1B" w:rsidRDefault="00BA41AE" w:rsidP="003F0C31">
      <w:pPr>
        <w:spacing w:line="580" w:lineRule="exact"/>
        <w:ind w:leftChars="-88" w:left="31680" w:rightChars="-150" w:right="31680" w:firstLine="640"/>
        <w:rPr>
          <w:rFonts w:ascii="宋体"/>
          <w:sz w:val="32"/>
          <w:szCs w:val="32"/>
        </w:rPr>
      </w:pPr>
      <w:r>
        <w:rPr>
          <w:rFonts w:ascii="宋体" w:hAnsi="宋体" w:cs="宋体" w:hint="eastAsia"/>
          <w:sz w:val="32"/>
          <w:szCs w:val="32"/>
        </w:rPr>
        <w:t>重点支出项目</w:t>
      </w:r>
      <w:r>
        <w:rPr>
          <w:rFonts w:ascii="宋体" w:hAnsi="宋体" w:cs="宋体"/>
          <w:sz w:val="32"/>
          <w:szCs w:val="32"/>
        </w:rPr>
        <w:t>2</w:t>
      </w:r>
      <w:r>
        <w:rPr>
          <w:rFonts w:ascii="宋体" w:hAnsi="宋体" w:cs="宋体" w:hint="eastAsia"/>
          <w:sz w:val="32"/>
          <w:szCs w:val="32"/>
        </w:rPr>
        <w:t>：</w:t>
      </w:r>
      <w:r w:rsidRPr="00FB3E1B">
        <w:rPr>
          <w:rFonts w:ascii="宋体" w:hAnsi="宋体" w:cs="宋体"/>
          <w:sz w:val="32"/>
          <w:szCs w:val="32"/>
        </w:rPr>
        <w:t>2015</w:t>
      </w:r>
      <w:r w:rsidRPr="00FB3E1B">
        <w:rPr>
          <w:rFonts w:ascii="宋体" w:hAnsi="宋体" w:cs="宋体" w:hint="eastAsia"/>
          <w:sz w:val="32"/>
          <w:szCs w:val="32"/>
        </w:rPr>
        <w:t>年省级疫病防控专项资金</w:t>
      </w:r>
      <w:r>
        <w:rPr>
          <w:rFonts w:ascii="宋体" w:hAnsi="宋体" w:cs="宋体" w:hint="eastAsia"/>
          <w:sz w:val="32"/>
          <w:szCs w:val="32"/>
        </w:rPr>
        <w:t>，绩效评价结果：</w:t>
      </w:r>
      <w:r w:rsidRPr="00FB3E1B">
        <w:rPr>
          <w:rFonts w:ascii="宋体" w:hAnsi="宋体" w:cs="宋体"/>
          <w:sz w:val="32"/>
          <w:szCs w:val="32"/>
        </w:rPr>
        <w:t>2015</w:t>
      </w:r>
      <w:r w:rsidRPr="00FB3E1B">
        <w:rPr>
          <w:rFonts w:ascii="宋体" w:hAnsi="宋体" w:cs="宋体" w:hint="eastAsia"/>
          <w:sz w:val="32"/>
          <w:szCs w:val="32"/>
        </w:rPr>
        <w:t>年省级疫病防控专项资金</w:t>
      </w:r>
      <w:r>
        <w:rPr>
          <w:rFonts w:ascii="宋体" w:hAnsi="宋体" w:cs="宋体" w:hint="eastAsia"/>
          <w:sz w:val="32"/>
          <w:szCs w:val="32"/>
        </w:rPr>
        <w:t>于</w:t>
      </w:r>
      <w:r w:rsidRPr="00FB3E1B">
        <w:rPr>
          <w:rFonts w:ascii="宋体" w:hAnsi="宋体" w:cs="宋体"/>
          <w:sz w:val="32"/>
          <w:szCs w:val="32"/>
        </w:rPr>
        <w:t>2015</w:t>
      </w:r>
      <w:r w:rsidRPr="00FB3E1B">
        <w:rPr>
          <w:rFonts w:ascii="宋体" w:hAnsi="宋体" w:cs="宋体" w:hint="eastAsia"/>
          <w:sz w:val="32"/>
          <w:szCs w:val="32"/>
        </w:rPr>
        <w:t>年</w:t>
      </w:r>
      <w:r w:rsidRPr="00FB3E1B">
        <w:rPr>
          <w:rFonts w:ascii="宋体" w:hAnsi="宋体" w:cs="宋体"/>
          <w:sz w:val="32"/>
          <w:szCs w:val="32"/>
        </w:rPr>
        <w:t>11</w:t>
      </w:r>
      <w:r w:rsidRPr="00FB3E1B">
        <w:rPr>
          <w:rFonts w:ascii="宋体" w:hAnsi="宋体" w:cs="宋体" w:hint="eastAsia"/>
          <w:sz w:val="32"/>
          <w:szCs w:val="32"/>
        </w:rPr>
        <w:t>月</w:t>
      </w:r>
      <w:r w:rsidRPr="00FB3E1B">
        <w:rPr>
          <w:rFonts w:ascii="宋体" w:hAnsi="宋体" w:cs="宋体"/>
          <w:sz w:val="32"/>
          <w:szCs w:val="32"/>
        </w:rPr>
        <w:t>19</w:t>
      </w:r>
      <w:r w:rsidRPr="00FB3E1B">
        <w:rPr>
          <w:rFonts w:ascii="宋体" w:hAnsi="宋体" w:cs="宋体" w:hint="eastAsia"/>
          <w:sz w:val="32"/>
          <w:szCs w:val="32"/>
        </w:rPr>
        <w:t>日拨付到位</w:t>
      </w:r>
      <w:r>
        <w:rPr>
          <w:rFonts w:ascii="宋体" w:hAnsi="宋体" w:cs="宋体" w:hint="eastAsia"/>
          <w:sz w:val="32"/>
          <w:szCs w:val="32"/>
        </w:rPr>
        <w:t>，主要用于</w:t>
      </w:r>
      <w:r w:rsidRPr="00FB3E1B">
        <w:rPr>
          <w:rFonts w:ascii="宋体" w:hAnsi="宋体" w:cs="宋体" w:hint="eastAsia"/>
          <w:sz w:val="32"/>
          <w:szCs w:val="32"/>
        </w:rPr>
        <w:t>艾滋病防治项目和精神卫生防治项目</w:t>
      </w:r>
      <w:r>
        <w:rPr>
          <w:rFonts w:ascii="宋体" w:hAnsi="宋体" w:cs="宋体" w:hint="eastAsia"/>
          <w:sz w:val="32"/>
          <w:szCs w:val="32"/>
        </w:rPr>
        <w:t>，拨款形式为财政授权支付，相关资金拨付到位较慢；相关经费按照预算目标和工作计划及时用于</w:t>
      </w:r>
      <w:r w:rsidRPr="004C523B">
        <w:rPr>
          <w:rFonts w:ascii="宋体" w:hAnsi="宋体" w:cs="宋体" w:hint="eastAsia"/>
          <w:sz w:val="32"/>
          <w:szCs w:val="32"/>
        </w:rPr>
        <w:t>补助</w:t>
      </w:r>
      <w:r>
        <w:rPr>
          <w:rFonts w:ascii="宋体" w:hAnsi="宋体" w:cs="宋体" w:hint="eastAsia"/>
          <w:sz w:val="32"/>
          <w:szCs w:val="32"/>
        </w:rPr>
        <w:t>艾滋病防治项目中的实验室检测监测和用于精神卫生防治项目中</w:t>
      </w:r>
      <w:r w:rsidRPr="00FB3E1B">
        <w:rPr>
          <w:rFonts w:ascii="宋体" w:hAnsi="宋体" w:cs="宋体" w:hint="eastAsia"/>
          <w:sz w:val="32"/>
          <w:szCs w:val="32"/>
        </w:rPr>
        <w:t>严重精神障碍规范管理</w:t>
      </w:r>
      <w:r>
        <w:rPr>
          <w:rFonts w:ascii="宋体" w:hAnsi="宋体" w:cs="宋体" w:hint="eastAsia"/>
          <w:sz w:val="32"/>
          <w:szCs w:val="32"/>
        </w:rPr>
        <w:t>工作；</w:t>
      </w:r>
      <w:r w:rsidRPr="004C523B">
        <w:rPr>
          <w:rFonts w:ascii="宋体" w:hAnsi="宋体" w:cs="宋体" w:hint="eastAsia"/>
          <w:sz w:val="32"/>
          <w:szCs w:val="32"/>
        </w:rPr>
        <w:t>各项资金的使用做到专款专用，区财政局全程监督资金运作</w:t>
      </w:r>
      <w:r>
        <w:rPr>
          <w:rFonts w:ascii="宋体" w:hAnsi="宋体" w:cs="宋体" w:hint="eastAsia"/>
          <w:sz w:val="32"/>
          <w:szCs w:val="32"/>
        </w:rPr>
        <w:t>，从而确保专项工作的有效开展和</w:t>
      </w:r>
      <w:r w:rsidRPr="00FB3E1B">
        <w:rPr>
          <w:rFonts w:ascii="宋体" w:hAnsi="宋体" w:cs="宋体" w:hint="eastAsia"/>
          <w:sz w:val="32"/>
          <w:szCs w:val="32"/>
        </w:rPr>
        <w:t>资金安全有效使用</w:t>
      </w:r>
      <w:r>
        <w:rPr>
          <w:rFonts w:ascii="宋体" w:hAnsi="宋体" w:cs="宋体" w:hint="eastAsia"/>
          <w:sz w:val="32"/>
          <w:szCs w:val="32"/>
        </w:rPr>
        <w:t>。</w:t>
      </w:r>
    </w:p>
    <w:p w:rsidR="00BA41AE" w:rsidRPr="00606CAF" w:rsidRDefault="00BA41AE" w:rsidP="003F0C31">
      <w:pPr>
        <w:spacing w:line="580" w:lineRule="exact"/>
        <w:ind w:rightChars="-150" w:right="31680" w:firstLineChars="196" w:firstLine="31680"/>
        <w:rPr>
          <w:rFonts w:ascii="宋体"/>
          <w:b/>
          <w:bCs/>
          <w:sz w:val="32"/>
          <w:szCs w:val="32"/>
        </w:rPr>
      </w:pPr>
      <w:r w:rsidRPr="00606CAF">
        <w:rPr>
          <w:rFonts w:ascii="宋体" w:hAnsi="宋体" w:cs="宋体" w:hint="eastAsia"/>
          <w:b/>
          <w:bCs/>
          <w:sz w:val="32"/>
          <w:szCs w:val="32"/>
        </w:rPr>
        <w:t>三、专业名词解释</w:t>
      </w:r>
    </w:p>
    <w:p w:rsidR="00BA41AE" w:rsidRPr="00606CAF" w:rsidRDefault="00BA41AE" w:rsidP="003F0C31">
      <w:pPr>
        <w:spacing w:line="580" w:lineRule="exact"/>
        <w:ind w:leftChars="-88" w:left="31680" w:rightChars="-150" w:right="31680" w:firstLineChars="200" w:firstLine="31680"/>
        <w:rPr>
          <w:rFonts w:ascii="宋体"/>
          <w:sz w:val="32"/>
          <w:szCs w:val="32"/>
        </w:rPr>
      </w:pPr>
      <w:r w:rsidRPr="00606CAF">
        <w:rPr>
          <w:rFonts w:ascii="宋体" w:hAnsi="宋体" w:cs="宋体" w:hint="eastAsia"/>
          <w:sz w:val="32"/>
          <w:szCs w:val="32"/>
        </w:rPr>
        <w:t>财政拨款收入：是指一般公共预算和政府性基金的拨款；</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财政拨款支出：是指使用一般公共预算和政府性基金拨款的支出；</w:t>
      </w:r>
    </w:p>
    <w:p w:rsidR="00BA41AE" w:rsidRPr="00606CAF" w:rsidRDefault="00BA41AE" w:rsidP="003F0C31">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BA41AE" w:rsidRPr="001C63D1" w:rsidRDefault="00BA41AE" w:rsidP="003F0C31">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机关运行经费</w:t>
      </w:r>
      <w:r>
        <w:rPr>
          <w:rFonts w:ascii="宋体" w:hAnsi="宋体" w:cs="宋体" w:hint="eastAsia"/>
          <w:sz w:val="32"/>
          <w:szCs w:val="32"/>
        </w:rPr>
        <w:t>支出：是指为保障机关运行，用于购买货物和服务的各项资金，包括办公费、印刷费、水电费、邮电费、物业管理费、差旅费、维修（护）费、培训费、公务接待费、专用材料费、劳务费、公务用车运行维护费、其他交通费用等</w:t>
      </w:r>
      <w:r w:rsidRPr="00606CAF">
        <w:rPr>
          <w:rFonts w:ascii="宋体" w:hAnsi="宋体" w:cs="宋体" w:hint="eastAsia"/>
          <w:sz w:val="32"/>
          <w:szCs w:val="32"/>
        </w:rPr>
        <w:t>。</w:t>
      </w:r>
      <w:r w:rsidRPr="001C63D1">
        <w:rPr>
          <w:rFonts w:ascii="宋体" w:hAnsi="宋体" w:cs="宋体" w:hint="eastAsia"/>
          <w:sz w:val="32"/>
          <w:szCs w:val="32"/>
        </w:rPr>
        <w:t>机关运行经费支出计算口径与部门决算中一般公共预算财政拨款基本支出中公用经费之和保持一致</w:t>
      </w:r>
      <w:r>
        <w:rPr>
          <w:rFonts w:ascii="宋体" w:hAnsi="宋体" w:cs="宋体" w:hint="eastAsia"/>
          <w:sz w:val="32"/>
          <w:szCs w:val="32"/>
        </w:rPr>
        <w:t>。</w:t>
      </w:r>
    </w:p>
    <w:p w:rsidR="00BA41AE" w:rsidRDefault="00BA41AE" w:rsidP="003F0C31">
      <w:pPr>
        <w:spacing w:line="580" w:lineRule="exact"/>
        <w:ind w:leftChars="-88" w:left="31680" w:rightChars="-150" w:right="31680" w:firstLine="640"/>
        <w:rPr>
          <w:rFonts w:ascii="宋体"/>
          <w:sz w:val="32"/>
          <w:szCs w:val="32"/>
        </w:rPr>
      </w:pPr>
      <w:r w:rsidRPr="001C63D1">
        <w:rPr>
          <w:rFonts w:ascii="宋体" w:hAnsi="宋体" w:cs="宋体" w:hint="eastAsia"/>
          <w:sz w:val="32"/>
          <w:szCs w:val="32"/>
        </w:rPr>
        <w:t>政府采购支出</w:t>
      </w:r>
      <w:r>
        <w:rPr>
          <w:rFonts w:ascii="宋体" w:hAnsi="宋体" w:cs="宋体" w:hint="eastAsia"/>
          <w:sz w:val="32"/>
          <w:szCs w:val="32"/>
        </w:rPr>
        <w:t>：是指政府采购货物支出、</w:t>
      </w:r>
      <w:r w:rsidRPr="00606CAF">
        <w:rPr>
          <w:rFonts w:ascii="宋体" w:hAnsi="宋体" w:cs="宋体" w:hint="eastAsia"/>
          <w:sz w:val="32"/>
          <w:szCs w:val="32"/>
        </w:rPr>
        <w:t>政府采购工程支出</w:t>
      </w:r>
      <w:r>
        <w:rPr>
          <w:rFonts w:ascii="宋体" w:hAnsi="宋体" w:cs="宋体" w:hint="eastAsia"/>
          <w:sz w:val="32"/>
          <w:szCs w:val="32"/>
        </w:rPr>
        <w:t>和政府采购服务支出。</w:t>
      </w:r>
    </w:p>
    <w:p w:rsidR="00BA41AE" w:rsidRPr="002B1DDB" w:rsidRDefault="00BA41AE" w:rsidP="003F0C31">
      <w:pPr>
        <w:spacing w:line="580" w:lineRule="exact"/>
        <w:ind w:leftChars="-88" w:left="31680" w:rightChars="-150" w:right="31680" w:firstLine="640"/>
        <w:rPr>
          <w:rFonts w:ascii="宋体"/>
          <w:b/>
          <w:bCs/>
          <w:sz w:val="32"/>
          <w:szCs w:val="32"/>
        </w:rPr>
      </w:pPr>
      <w:r w:rsidRPr="00954413">
        <w:rPr>
          <w:rFonts w:ascii="宋体" w:hAnsi="宋体" w:cs="宋体" w:hint="eastAsia"/>
          <w:sz w:val="32"/>
          <w:szCs w:val="32"/>
        </w:rPr>
        <w:t>国有资产占用情况</w:t>
      </w:r>
      <w:r>
        <w:rPr>
          <w:rFonts w:ascii="宋体" w:hAnsi="宋体" w:cs="宋体" w:hint="eastAsia"/>
          <w:sz w:val="32"/>
          <w:szCs w:val="32"/>
        </w:rPr>
        <w:t>：主要是统计</w:t>
      </w:r>
      <w:r w:rsidRPr="002B1DDB">
        <w:rPr>
          <w:rFonts w:ascii="宋体" w:hAnsi="宋体" w:cs="宋体" w:hint="eastAsia"/>
          <w:sz w:val="32"/>
          <w:szCs w:val="32"/>
        </w:rPr>
        <w:t>部门不同层级和用途的公车数量</w:t>
      </w:r>
      <w:r>
        <w:rPr>
          <w:rFonts w:ascii="宋体" w:hAnsi="宋体" w:cs="宋体" w:hint="eastAsia"/>
          <w:sz w:val="32"/>
          <w:szCs w:val="32"/>
        </w:rPr>
        <w:t>及</w:t>
      </w:r>
      <w:r w:rsidRPr="00606CAF">
        <w:rPr>
          <w:rFonts w:ascii="宋体" w:hAnsi="宋体" w:cs="宋体" w:hint="eastAsia"/>
          <w:sz w:val="32"/>
          <w:szCs w:val="32"/>
        </w:rPr>
        <w:t>单位价值</w:t>
      </w:r>
      <w:r w:rsidRPr="00606CAF">
        <w:rPr>
          <w:rFonts w:ascii="宋体" w:hAnsi="宋体" w:cs="宋体"/>
          <w:sz w:val="32"/>
          <w:szCs w:val="32"/>
        </w:rPr>
        <w:t>200</w:t>
      </w:r>
      <w:r w:rsidRPr="00606CAF">
        <w:rPr>
          <w:rFonts w:ascii="宋体" w:hAnsi="宋体" w:cs="宋体" w:hint="eastAsia"/>
          <w:sz w:val="32"/>
          <w:szCs w:val="32"/>
        </w:rPr>
        <w:t>万元以上大型设备</w:t>
      </w:r>
      <w:r>
        <w:rPr>
          <w:rFonts w:ascii="宋体" w:hAnsi="宋体" w:cs="宋体" w:hint="eastAsia"/>
          <w:sz w:val="32"/>
          <w:szCs w:val="32"/>
        </w:rPr>
        <w:t>，公务用车按用途主要分为</w:t>
      </w:r>
      <w:r w:rsidRPr="002B0DD1">
        <w:rPr>
          <w:rFonts w:ascii="宋体" w:hAnsi="宋体" w:cs="宋体" w:hint="eastAsia"/>
          <w:sz w:val="32"/>
          <w:szCs w:val="32"/>
        </w:rPr>
        <w:t>副处（区）级及</w:t>
      </w:r>
      <w:r w:rsidRPr="00606CAF">
        <w:rPr>
          <w:rFonts w:ascii="宋体" w:hAnsi="宋体" w:cs="宋体" w:hint="eastAsia"/>
          <w:sz w:val="32"/>
          <w:szCs w:val="32"/>
        </w:rPr>
        <w:t>以上领导用车</w:t>
      </w:r>
      <w:r>
        <w:rPr>
          <w:rFonts w:ascii="宋体" w:hAnsi="宋体" w:cs="宋体" w:hint="eastAsia"/>
          <w:sz w:val="32"/>
          <w:szCs w:val="32"/>
        </w:rPr>
        <w:t>、</w:t>
      </w:r>
      <w:r w:rsidRPr="00606CAF">
        <w:rPr>
          <w:rFonts w:ascii="宋体" w:hAnsi="宋体" w:cs="宋体" w:hint="eastAsia"/>
          <w:sz w:val="32"/>
          <w:szCs w:val="32"/>
        </w:rPr>
        <w:t>一般公务用车</w:t>
      </w:r>
      <w:r>
        <w:rPr>
          <w:rFonts w:ascii="宋体" w:hAnsi="宋体" w:cs="宋体" w:hint="eastAsia"/>
          <w:sz w:val="32"/>
          <w:szCs w:val="32"/>
        </w:rPr>
        <w:t>、</w:t>
      </w:r>
      <w:r w:rsidRPr="00606CAF">
        <w:rPr>
          <w:rFonts w:ascii="宋体" w:hAnsi="宋体" w:cs="宋体" w:hint="eastAsia"/>
          <w:sz w:val="32"/>
          <w:szCs w:val="32"/>
        </w:rPr>
        <w:t>一般执法执勤用车</w:t>
      </w:r>
      <w:r>
        <w:rPr>
          <w:rFonts w:ascii="宋体" w:hAnsi="宋体" w:cs="宋体" w:hint="eastAsia"/>
          <w:sz w:val="32"/>
          <w:szCs w:val="32"/>
        </w:rPr>
        <w:t>、</w:t>
      </w:r>
      <w:r w:rsidRPr="00606CAF">
        <w:rPr>
          <w:rFonts w:ascii="宋体" w:hAnsi="宋体" w:cs="宋体" w:hint="eastAsia"/>
          <w:sz w:val="32"/>
          <w:szCs w:val="32"/>
        </w:rPr>
        <w:t>特种专业技术用车</w:t>
      </w:r>
      <w:r>
        <w:rPr>
          <w:rFonts w:ascii="宋体" w:hAnsi="宋体" w:cs="宋体" w:hint="eastAsia"/>
          <w:sz w:val="32"/>
          <w:szCs w:val="32"/>
        </w:rPr>
        <w:t>、</w:t>
      </w:r>
      <w:r w:rsidRPr="00606CAF">
        <w:rPr>
          <w:rFonts w:ascii="宋体" w:hAnsi="宋体" w:cs="宋体" w:hint="eastAsia"/>
          <w:sz w:val="32"/>
          <w:szCs w:val="32"/>
        </w:rPr>
        <w:t>其他用车</w:t>
      </w:r>
      <w:r>
        <w:rPr>
          <w:rFonts w:ascii="宋体" w:hAnsi="宋体" w:cs="宋体" w:hint="eastAsia"/>
          <w:sz w:val="32"/>
          <w:szCs w:val="32"/>
        </w:rPr>
        <w:t>等。</w:t>
      </w:r>
    </w:p>
    <w:p w:rsidR="00BA41AE" w:rsidRPr="00606CAF" w:rsidRDefault="00BA41AE" w:rsidP="003F0C31">
      <w:pPr>
        <w:spacing w:line="580" w:lineRule="exact"/>
        <w:ind w:leftChars="-88" w:left="31680" w:rightChars="-150" w:right="31680" w:firstLine="640"/>
        <w:rPr>
          <w:rFonts w:ascii="宋体"/>
          <w:sz w:val="32"/>
          <w:szCs w:val="32"/>
        </w:rPr>
      </w:pPr>
      <w:r w:rsidRPr="00954413">
        <w:rPr>
          <w:rFonts w:ascii="宋体" w:hAnsi="宋体" w:cs="宋体" w:hint="eastAsia"/>
          <w:sz w:val="32"/>
          <w:szCs w:val="32"/>
        </w:rPr>
        <w:t>预算绩效管理</w:t>
      </w:r>
      <w:r>
        <w:rPr>
          <w:rFonts w:ascii="宋体" w:hAnsi="宋体" w:cs="宋体" w:hint="eastAsia"/>
          <w:sz w:val="32"/>
          <w:szCs w:val="32"/>
        </w:rPr>
        <w:t>：是以目标为前提、以指标体系为手段、以效果评估为结果的一种管理体系，主要评估</w:t>
      </w:r>
      <w:r w:rsidRPr="00D36332">
        <w:rPr>
          <w:rFonts w:ascii="宋体" w:hAnsi="宋体" w:cs="宋体" w:hint="eastAsia"/>
          <w:sz w:val="32"/>
          <w:szCs w:val="32"/>
        </w:rPr>
        <w:t>民生项目和重点支出项目的绩效</w:t>
      </w:r>
      <w:r>
        <w:rPr>
          <w:rFonts w:ascii="宋体" w:hAnsi="宋体" w:cs="宋体" w:hint="eastAsia"/>
          <w:sz w:val="32"/>
          <w:szCs w:val="32"/>
        </w:rPr>
        <w:t>。预算绩效管理的内容主要包括预算绩效目标、预算指标、预算实施以及之后的绩效成果评价以及绩效监督和控制。</w:t>
      </w: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rPr>
      </w:pPr>
    </w:p>
    <w:p w:rsidR="00BA41AE" w:rsidRDefault="00BA41AE">
      <w:pPr>
        <w:rPr>
          <w:rFonts w:ascii="宋体" w:cs="宋体"/>
          <w:sz w:val="32"/>
          <w:szCs w:val="32"/>
        </w:rPr>
      </w:pPr>
      <w:r>
        <w:rPr>
          <w:rFonts w:ascii="宋体" w:cs="宋体"/>
        </w:rPr>
        <w:t xml:space="preserve">                                    </w:t>
      </w:r>
      <w:r w:rsidRPr="003F0C31">
        <w:rPr>
          <w:rFonts w:ascii="宋体" w:hAnsi="宋体" w:cs="宋体" w:hint="eastAsia"/>
          <w:sz w:val="32"/>
          <w:szCs w:val="32"/>
        </w:rPr>
        <w:t>汕头市金平区疾病预防控制中心</w:t>
      </w:r>
    </w:p>
    <w:p w:rsidR="00BA41AE" w:rsidRPr="003F0C31" w:rsidRDefault="00BA41AE">
      <w:pPr>
        <w:rPr>
          <w:rFonts w:ascii="宋体" w:cs="宋体"/>
          <w:sz w:val="32"/>
          <w:szCs w:val="32"/>
        </w:rPr>
      </w:pPr>
      <w:r>
        <w:rPr>
          <w:rFonts w:ascii="宋体" w:hAnsi="宋体" w:cs="宋体"/>
          <w:sz w:val="32"/>
          <w:szCs w:val="32"/>
        </w:rPr>
        <w:t xml:space="preserve">                              2016</w:t>
      </w:r>
      <w:r>
        <w:rPr>
          <w:rFonts w:ascii="宋体" w:hAnsi="宋体" w:cs="宋体" w:hint="eastAsia"/>
          <w:sz w:val="32"/>
          <w:szCs w:val="32"/>
        </w:rPr>
        <w:t>年</w:t>
      </w:r>
      <w:r>
        <w:rPr>
          <w:rFonts w:ascii="宋体" w:hAnsi="宋体" w:cs="宋体"/>
          <w:sz w:val="32"/>
          <w:szCs w:val="32"/>
        </w:rPr>
        <w:t>9</w:t>
      </w:r>
      <w:r>
        <w:rPr>
          <w:rFonts w:ascii="宋体" w:hAnsi="宋体" w:cs="宋体" w:hint="eastAsia"/>
          <w:sz w:val="32"/>
          <w:szCs w:val="32"/>
        </w:rPr>
        <w:t>月</w:t>
      </w:r>
      <w:r>
        <w:rPr>
          <w:rFonts w:ascii="宋体" w:hAnsi="宋体" w:cs="宋体"/>
          <w:sz w:val="32"/>
          <w:szCs w:val="32"/>
        </w:rPr>
        <w:t>27</w:t>
      </w:r>
      <w:r>
        <w:rPr>
          <w:rFonts w:ascii="宋体" w:hAnsi="宋体" w:cs="宋体" w:hint="eastAsia"/>
          <w:sz w:val="32"/>
          <w:szCs w:val="32"/>
        </w:rPr>
        <w:t>日</w:t>
      </w:r>
    </w:p>
    <w:sectPr w:rsidR="00BA41AE" w:rsidRPr="003F0C31"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1AE" w:rsidRDefault="00BA41AE" w:rsidP="00F05A20">
      <w:r>
        <w:separator/>
      </w:r>
    </w:p>
  </w:endnote>
  <w:endnote w:type="continuationSeparator" w:id="0">
    <w:p w:rsidR="00BA41AE" w:rsidRDefault="00BA41AE"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1AE" w:rsidRDefault="00BA41AE" w:rsidP="00F05A20">
      <w:r>
        <w:separator/>
      </w:r>
    </w:p>
  </w:footnote>
  <w:footnote w:type="continuationSeparator" w:id="0">
    <w:p w:rsidR="00BA41AE" w:rsidRDefault="00BA41AE"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16909"/>
    <w:rsid w:val="0003769C"/>
    <w:rsid w:val="00040A62"/>
    <w:rsid w:val="00043F4D"/>
    <w:rsid w:val="00052C80"/>
    <w:rsid w:val="00062240"/>
    <w:rsid w:val="00063ECE"/>
    <w:rsid w:val="00085847"/>
    <w:rsid w:val="00095340"/>
    <w:rsid w:val="000A1680"/>
    <w:rsid w:val="000B476E"/>
    <w:rsid w:val="000B59AB"/>
    <w:rsid w:val="000C4FE3"/>
    <w:rsid w:val="000F0567"/>
    <w:rsid w:val="000F4B70"/>
    <w:rsid w:val="001046B8"/>
    <w:rsid w:val="00115C08"/>
    <w:rsid w:val="0012614F"/>
    <w:rsid w:val="001525F7"/>
    <w:rsid w:val="0015372B"/>
    <w:rsid w:val="001577A8"/>
    <w:rsid w:val="001605B8"/>
    <w:rsid w:val="0017248E"/>
    <w:rsid w:val="0018091D"/>
    <w:rsid w:val="00193364"/>
    <w:rsid w:val="001A7928"/>
    <w:rsid w:val="001C40A2"/>
    <w:rsid w:val="001C63D1"/>
    <w:rsid w:val="001D33CF"/>
    <w:rsid w:val="001E3B29"/>
    <w:rsid w:val="001E6B84"/>
    <w:rsid w:val="00207D07"/>
    <w:rsid w:val="00222DBE"/>
    <w:rsid w:val="0023075F"/>
    <w:rsid w:val="00237D77"/>
    <w:rsid w:val="00247E5B"/>
    <w:rsid w:val="002540A7"/>
    <w:rsid w:val="00256EC5"/>
    <w:rsid w:val="00273534"/>
    <w:rsid w:val="00281EAE"/>
    <w:rsid w:val="00285AFB"/>
    <w:rsid w:val="002A1AA2"/>
    <w:rsid w:val="002A4BE1"/>
    <w:rsid w:val="002B0DD1"/>
    <w:rsid w:val="002B1DDB"/>
    <w:rsid w:val="002B60C4"/>
    <w:rsid w:val="002C3E3E"/>
    <w:rsid w:val="002F49EC"/>
    <w:rsid w:val="0030236E"/>
    <w:rsid w:val="0030411C"/>
    <w:rsid w:val="0031124D"/>
    <w:rsid w:val="003126C0"/>
    <w:rsid w:val="003277C1"/>
    <w:rsid w:val="0036763D"/>
    <w:rsid w:val="0038053D"/>
    <w:rsid w:val="003A1E3C"/>
    <w:rsid w:val="003C207F"/>
    <w:rsid w:val="003D0458"/>
    <w:rsid w:val="003D4970"/>
    <w:rsid w:val="003E15DA"/>
    <w:rsid w:val="003E5FE5"/>
    <w:rsid w:val="003F0C31"/>
    <w:rsid w:val="004120A6"/>
    <w:rsid w:val="00430788"/>
    <w:rsid w:val="00431794"/>
    <w:rsid w:val="0045210E"/>
    <w:rsid w:val="00464FAF"/>
    <w:rsid w:val="004707B1"/>
    <w:rsid w:val="00472EA3"/>
    <w:rsid w:val="004835F7"/>
    <w:rsid w:val="00493406"/>
    <w:rsid w:val="004C3337"/>
    <w:rsid w:val="004C523B"/>
    <w:rsid w:val="004E44C2"/>
    <w:rsid w:val="004E4D49"/>
    <w:rsid w:val="004F58AE"/>
    <w:rsid w:val="00515311"/>
    <w:rsid w:val="0052024D"/>
    <w:rsid w:val="005272E9"/>
    <w:rsid w:val="005519AE"/>
    <w:rsid w:val="00552810"/>
    <w:rsid w:val="005624C1"/>
    <w:rsid w:val="00597DA0"/>
    <w:rsid w:val="005A000F"/>
    <w:rsid w:val="005B4950"/>
    <w:rsid w:val="005D205B"/>
    <w:rsid w:val="005D7E7A"/>
    <w:rsid w:val="005E1A72"/>
    <w:rsid w:val="005F2200"/>
    <w:rsid w:val="005F231C"/>
    <w:rsid w:val="00603A8C"/>
    <w:rsid w:val="00606CAF"/>
    <w:rsid w:val="00624335"/>
    <w:rsid w:val="00652A4C"/>
    <w:rsid w:val="006532CF"/>
    <w:rsid w:val="006540CD"/>
    <w:rsid w:val="0067233C"/>
    <w:rsid w:val="0067788C"/>
    <w:rsid w:val="006914A2"/>
    <w:rsid w:val="006937F0"/>
    <w:rsid w:val="006A2EE7"/>
    <w:rsid w:val="006B1EB3"/>
    <w:rsid w:val="006B3393"/>
    <w:rsid w:val="006B5C48"/>
    <w:rsid w:val="006C1F8A"/>
    <w:rsid w:val="006C52EE"/>
    <w:rsid w:val="006C770B"/>
    <w:rsid w:val="006E6D74"/>
    <w:rsid w:val="006F4C06"/>
    <w:rsid w:val="00700655"/>
    <w:rsid w:val="007346B1"/>
    <w:rsid w:val="00745EB7"/>
    <w:rsid w:val="00753998"/>
    <w:rsid w:val="0077530E"/>
    <w:rsid w:val="00775E05"/>
    <w:rsid w:val="00780987"/>
    <w:rsid w:val="0078792A"/>
    <w:rsid w:val="00790486"/>
    <w:rsid w:val="00792635"/>
    <w:rsid w:val="007A0257"/>
    <w:rsid w:val="007A379A"/>
    <w:rsid w:val="007A42A5"/>
    <w:rsid w:val="007A6E48"/>
    <w:rsid w:val="007B53F5"/>
    <w:rsid w:val="007C1C1B"/>
    <w:rsid w:val="007D311B"/>
    <w:rsid w:val="007E5284"/>
    <w:rsid w:val="00800D38"/>
    <w:rsid w:val="00821BCE"/>
    <w:rsid w:val="00835926"/>
    <w:rsid w:val="00843FA3"/>
    <w:rsid w:val="00845F81"/>
    <w:rsid w:val="00851EF1"/>
    <w:rsid w:val="008530D4"/>
    <w:rsid w:val="00862DAA"/>
    <w:rsid w:val="00864EC6"/>
    <w:rsid w:val="0087093A"/>
    <w:rsid w:val="008754F4"/>
    <w:rsid w:val="0087575B"/>
    <w:rsid w:val="00882C92"/>
    <w:rsid w:val="00890ACD"/>
    <w:rsid w:val="00896AC0"/>
    <w:rsid w:val="008A0E01"/>
    <w:rsid w:val="008A378E"/>
    <w:rsid w:val="008A7979"/>
    <w:rsid w:val="008C1801"/>
    <w:rsid w:val="008C72E8"/>
    <w:rsid w:val="008D221D"/>
    <w:rsid w:val="008D6FB8"/>
    <w:rsid w:val="008E0D97"/>
    <w:rsid w:val="008E56D2"/>
    <w:rsid w:val="00910BAD"/>
    <w:rsid w:val="00921033"/>
    <w:rsid w:val="009356B1"/>
    <w:rsid w:val="009415B3"/>
    <w:rsid w:val="00954413"/>
    <w:rsid w:val="00954D3C"/>
    <w:rsid w:val="00983DCA"/>
    <w:rsid w:val="009957AD"/>
    <w:rsid w:val="00997A29"/>
    <w:rsid w:val="009B658D"/>
    <w:rsid w:val="009C6C92"/>
    <w:rsid w:val="009E18A0"/>
    <w:rsid w:val="009F0D06"/>
    <w:rsid w:val="00A15853"/>
    <w:rsid w:val="00A24613"/>
    <w:rsid w:val="00A35E9A"/>
    <w:rsid w:val="00A37DCB"/>
    <w:rsid w:val="00A53C47"/>
    <w:rsid w:val="00A76782"/>
    <w:rsid w:val="00A90ADA"/>
    <w:rsid w:val="00A95DAC"/>
    <w:rsid w:val="00AA1118"/>
    <w:rsid w:val="00AA7808"/>
    <w:rsid w:val="00AA7FE9"/>
    <w:rsid w:val="00AD7698"/>
    <w:rsid w:val="00AF372C"/>
    <w:rsid w:val="00B51363"/>
    <w:rsid w:val="00B60A3E"/>
    <w:rsid w:val="00B8178A"/>
    <w:rsid w:val="00B870DF"/>
    <w:rsid w:val="00B91660"/>
    <w:rsid w:val="00B916F4"/>
    <w:rsid w:val="00B949F0"/>
    <w:rsid w:val="00B96C8B"/>
    <w:rsid w:val="00BA41AE"/>
    <w:rsid w:val="00BA68C4"/>
    <w:rsid w:val="00BB07BC"/>
    <w:rsid w:val="00BB14DD"/>
    <w:rsid w:val="00BE2734"/>
    <w:rsid w:val="00BE3745"/>
    <w:rsid w:val="00BF703C"/>
    <w:rsid w:val="00C123C8"/>
    <w:rsid w:val="00C157D4"/>
    <w:rsid w:val="00C53D8A"/>
    <w:rsid w:val="00C558B2"/>
    <w:rsid w:val="00C63CC4"/>
    <w:rsid w:val="00C642E5"/>
    <w:rsid w:val="00C701F7"/>
    <w:rsid w:val="00C7747A"/>
    <w:rsid w:val="00C81BCA"/>
    <w:rsid w:val="00C86E83"/>
    <w:rsid w:val="00C91CD5"/>
    <w:rsid w:val="00C969B7"/>
    <w:rsid w:val="00CC29E2"/>
    <w:rsid w:val="00D1427B"/>
    <w:rsid w:val="00D264A7"/>
    <w:rsid w:val="00D34DE3"/>
    <w:rsid w:val="00D36332"/>
    <w:rsid w:val="00D42395"/>
    <w:rsid w:val="00D43FB2"/>
    <w:rsid w:val="00D47537"/>
    <w:rsid w:val="00D74CA8"/>
    <w:rsid w:val="00D753F3"/>
    <w:rsid w:val="00D77327"/>
    <w:rsid w:val="00D80483"/>
    <w:rsid w:val="00DB2AAD"/>
    <w:rsid w:val="00DB4679"/>
    <w:rsid w:val="00DC6620"/>
    <w:rsid w:val="00DD3CDD"/>
    <w:rsid w:val="00DF052E"/>
    <w:rsid w:val="00DF6981"/>
    <w:rsid w:val="00E27208"/>
    <w:rsid w:val="00E45F90"/>
    <w:rsid w:val="00E57F74"/>
    <w:rsid w:val="00E77D53"/>
    <w:rsid w:val="00E8285A"/>
    <w:rsid w:val="00E9171A"/>
    <w:rsid w:val="00EA24C7"/>
    <w:rsid w:val="00EC7431"/>
    <w:rsid w:val="00EF13B7"/>
    <w:rsid w:val="00F01444"/>
    <w:rsid w:val="00F01799"/>
    <w:rsid w:val="00F036B3"/>
    <w:rsid w:val="00F05A20"/>
    <w:rsid w:val="00F3696E"/>
    <w:rsid w:val="00F578DC"/>
    <w:rsid w:val="00F72560"/>
    <w:rsid w:val="00F7754C"/>
    <w:rsid w:val="00F8627F"/>
    <w:rsid w:val="00F95EE7"/>
    <w:rsid w:val="00F97939"/>
    <w:rsid w:val="00FA2034"/>
    <w:rsid w:val="00FA5B2E"/>
    <w:rsid w:val="00FB3E1B"/>
    <w:rsid w:val="00FB78A0"/>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F05A20"/>
    <w:rPr>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F05A20"/>
    <w:rPr>
      <w:sz w:val="18"/>
      <w:szCs w:val="18"/>
    </w:rPr>
  </w:style>
</w:styles>
</file>

<file path=word/webSettings.xml><?xml version="1.0" encoding="utf-8"?>
<w:webSettings xmlns:r="http://schemas.openxmlformats.org/officeDocument/2006/relationships" xmlns:w="http://schemas.openxmlformats.org/wordprocessingml/2006/main">
  <w:divs>
    <w:div w:id="16553299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336</TotalTime>
  <Pages>7</Pages>
  <Words>516</Words>
  <Characters>2943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dc:title>
  <dc:subject/>
  <dc:creator>辛妙玲</dc:creator>
  <cp:keywords/>
  <dc:description/>
  <cp:lastModifiedBy>jinping</cp:lastModifiedBy>
  <cp:revision>25</cp:revision>
  <dcterms:created xsi:type="dcterms:W3CDTF">2016-09-23T03:04:00Z</dcterms:created>
  <dcterms:modified xsi:type="dcterms:W3CDTF">2016-09-27T03:42:00Z</dcterms:modified>
</cp:coreProperties>
</file>