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A20" w:rsidRPr="00222DBE" w:rsidRDefault="00F05A20" w:rsidP="00F05A20">
      <w:pPr>
        <w:ind w:leftChars="-88" w:left="-183" w:rightChars="-150" w:right="-315" w:hanging="2"/>
        <w:jc w:val="left"/>
        <w:rPr>
          <w:rFonts w:ascii="仿宋" w:eastAsia="仿宋" w:hAnsi="仿宋"/>
          <w:szCs w:val="32"/>
        </w:rPr>
      </w:pPr>
    </w:p>
    <w:p w:rsidR="004764BC" w:rsidRDefault="00F05A20" w:rsidP="00F05A20">
      <w:pPr>
        <w:ind w:leftChars="-88" w:left="-183" w:rightChars="-150" w:right="-315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 w:hint="eastAsia"/>
          <w:sz w:val="44"/>
          <w:szCs w:val="44"/>
        </w:rPr>
        <w:t>2015年</w:t>
      </w:r>
      <w:r w:rsidR="004764BC">
        <w:rPr>
          <w:rFonts w:ascii="黑体" w:eastAsia="黑体" w:hAnsi="黑体" w:hint="eastAsia"/>
          <w:sz w:val="44"/>
          <w:szCs w:val="44"/>
        </w:rPr>
        <w:t>汕头市天竺中学</w:t>
      </w:r>
    </w:p>
    <w:p w:rsidR="00F05A20" w:rsidRPr="00222DBE" w:rsidRDefault="007D2285" w:rsidP="00F05A20">
      <w:pPr>
        <w:ind w:leftChars="-88" w:left="-183" w:rightChars="-150" w:right="-315" w:hanging="2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部门</w:t>
      </w:r>
      <w:r w:rsidR="00F05A20" w:rsidRPr="00222DBE">
        <w:rPr>
          <w:rFonts w:ascii="黑体" w:eastAsia="黑体" w:hAnsi="黑体" w:hint="eastAsia"/>
          <w:sz w:val="44"/>
          <w:szCs w:val="44"/>
        </w:rPr>
        <w:t>决算</w:t>
      </w:r>
      <w:r w:rsidR="00606CAF">
        <w:rPr>
          <w:rFonts w:ascii="黑体" w:eastAsia="黑体" w:hAnsi="黑体" w:hint="eastAsia"/>
          <w:sz w:val="44"/>
          <w:szCs w:val="44"/>
        </w:rPr>
        <w:t>基本</w:t>
      </w:r>
      <w:r w:rsidR="00F05A20"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F05A20" w:rsidRPr="00222DBE" w:rsidRDefault="00F05A20" w:rsidP="00F05A20">
      <w:pPr>
        <w:ind w:leftChars="-88" w:left="-185" w:rightChars="-150" w:right="-315" w:firstLine="640"/>
        <w:rPr>
          <w:rFonts w:ascii="黑体" w:eastAsia="黑体" w:hAnsi="黑体"/>
          <w:szCs w:val="32"/>
        </w:rPr>
      </w:pPr>
    </w:p>
    <w:p w:rsidR="008530D4" w:rsidRPr="009415B3" w:rsidRDefault="00F05A20" w:rsidP="009415B3">
      <w:pPr>
        <w:spacing w:line="580" w:lineRule="exact"/>
        <w:ind w:rightChars="-150" w:right="-315"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9415B3">
        <w:rPr>
          <w:rFonts w:asciiTheme="majorEastAsia" w:eastAsiaTheme="majorEastAsia" w:hAnsiTheme="majorEastAsia" w:hint="eastAsia"/>
          <w:b/>
          <w:sz w:val="32"/>
          <w:szCs w:val="32"/>
        </w:rPr>
        <w:t>一、</w:t>
      </w:r>
      <w:r w:rsidR="008530D4" w:rsidRPr="009415B3">
        <w:rPr>
          <w:rFonts w:asciiTheme="majorEastAsia" w:eastAsiaTheme="majorEastAsia" w:hAnsiTheme="majorEastAsia" w:hint="eastAsia"/>
          <w:b/>
          <w:sz w:val="32"/>
          <w:szCs w:val="32"/>
        </w:rPr>
        <w:t>部门基本情况</w:t>
      </w:r>
    </w:p>
    <w:p w:rsidR="008530D4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（一）部门机构设置、职能</w:t>
      </w:r>
    </w:p>
    <w:p w:rsidR="004764BC" w:rsidRPr="006703D5" w:rsidRDefault="004764BC" w:rsidP="004764BC">
      <w:pPr>
        <w:spacing w:line="500" w:lineRule="exact"/>
        <w:ind w:firstLineChars="200" w:firstLine="560"/>
        <w:rPr>
          <w:rFonts w:ascii="宋体" w:hAnsi="宋体" w:cs="宋体"/>
          <w:sz w:val="28"/>
          <w:szCs w:val="28"/>
        </w:rPr>
      </w:pPr>
      <w:r w:rsidRPr="006703D5">
        <w:rPr>
          <w:rFonts w:ascii="宋体" w:hAnsi="宋体" w:cs="仿宋_GB2312" w:hint="eastAsia"/>
          <w:sz w:val="28"/>
          <w:szCs w:val="28"/>
        </w:rPr>
        <w:t>我校是一所普通完全中学。学校内部设置有办公室、教务处、总务处、学生处等四个处室。学校的基本职能是承担普通初中、高中学历教育、示范，促进基础教育，培养人才。</w:t>
      </w:r>
    </w:p>
    <w:p w:rsidR="008530D4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（二）人员构成情况</w:t>
      </w:r>
    </w:p>
    <w:p w:rsidR="004764BC" w:rsidRPr="006703D5" w:rsidRDefault="004764BC" w:rsidP="004764BC">
      <w:pPr>
        <w:spacing w:line="500" w:lineRule="exact"/>
        <w:ind w:firstLineChars="200" w:firstLine="560"/>
        <w:rPr>
          <w:rFonts w:ascii="宋体" w:hAnsi="宋体" w:cs="仿宋"/>
          <w:sz w:val="28"/>
          <w:szCs w:val="28"/>
        </w:rPr>
      </w:pPr>
      <w:r w:rsidRPr="006703D5">
        <w:rPr>
          <w:rFonts w:ascii="宋体" w:hAnsi="宋体" w:cs="仿宋_GB2312" w:hint="eastAsia"/>
          <w:sz w:val="28"/>
          <w:szCs w:val="28"/>
        </w:rPr>
        <w:t>学校拥有先进的教育教学设施和一支优秀的教职工队伍。</w:t>
      </w:r>
      <w:r>
        <w:rPr>
          <w:rFonts w:ascii="宋体" w:hAnsi="宋体" w:cs="仿宋_GB2312" w:hint="eastAsia"/>
          <w:sz w:val="28"/>
          <w:szCs w:val="28"/>
        </w:rPr>
        <w:t>至</w:t>
      </w:r>
      <w:r w:rsidRPr="006703D5">
        <w:rPr>
          <w:rFonts w:ascii="宋体" w:hAnsi="宋体" w:cs="仿宋_GB2312" w:hint="eastAsia"/>
          <w:sz w:val="28"/>
          <w:szCs w:val="28"/>
        </w:rPr>
        <w:t>2015年年末在编教职工137 人，退休8人。</w:t>
      </w:r>
    </w:p>
    <w:p w:rsidR="008530D4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（三）决算年度的主要工作任务</w:t>
      </w:r>
    </w:p>
    <w:p w:rsidR="004764BC" w:rsidRPr="006703D5" w:rsidRDefault="004764BC" w:rsidP="004764BC">
      <w:pPr>
        <w:spacing w:line="500" w:lineRule="exact"/>
        <w:ind w:firstLineChars="200" w:firstLine="560"/>
        <w:rPr>
          <w:rFonts w:ascii="宋体" w:hAnsi="宋体" w:cs="宋体"/>
          <w:sz w:val="28"/>
          <w:szCs w:val="28"/>
        </w:rPr>
      </w:pPr>
      <w:r w:rsidRPr="006703D5">
        <w:rPr>
          <w:rFonts w:ascii="宋体" w:hAnsi="宋体" w:cs="仿宋_GB2312" w:hint="eastAsia"/>
          <w:sz w:val="28"/>
          <w:szCs w:val="28"/>
        </w:rPr>
        <w:t>在上级各有关部门的大力支持下，在全校教职员工努力下，学校办学综合实力不断提高，教学质量突出，中高考成绩</w:t>
      </w:r>
      <w:r>
        <w:rPr>
          <w:rFonts w:ascii="宋体" w:hAnsi="宋体" w:cs="仿宋_GB2312" w:hint="eastAsia"/>
          <w:sz w:val="28"/>
          <w:szCs w:val="28"/>
        </w:rPr>
        <w:t>逐年提高</w:t>
      </w:r>
      <w:r w:rsidRPr="006703D5">
        <w:rPr>
          <w:rFonts w:ascii="宋体" w:hAnsi="宋体" w:cs="仿宋_GB2312" w:hint="eastAsia"/>
          <w:sz w:val="28"/>
          <w:szCs w:val="28"/>
        </w:rPr>
        <w:t>，得到社会各界的好评。</w:t>
      </w:r>
    </w:p>
    <w:p w:rsidR="00A76782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二、</w:t>
      </w:r>
      <w:r w:rsidR="00A76782" w:rsidRPr="00606CAF">
        <w:rPr>
          <w:rFonts w:asciiTheme="majorEastAsia" w:eastAsiaTheme="majorEastAsia" w:hAnsiTheme="majorEastAsia" w:hint="eastAsia"/>
          <w:b/>
          <w:sz w:val="32"/>
          <w:szCs w:val="32"/>
        </w:rPr>
        <w:t>预算执行情况分析</w:t>
      </w:r>
    </w:p>
    <w:p w:rsidR="00F05A20" w:rsidRPr="00606CAF" w:rsidRDefault="00A76782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（一）</w:t>
      </w:r>
      <w:r w:rsidR="008530D4" w:rsidRPr="00606CAF">
        <w:rPr>
          <w:rFonts w:asciiTheme="majorEastAsia" w:eastAsiaTheme="majorEastAsia" w:hAnsiTheme="majorEastAsia" w:hint="eastAsia"/>
          <w:b/>
          <w:sz w:val="32"/>
          <w:szCs w:val="32"/>
        </w:rPr>
        <w:t>收入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情况说明</w:t>
      </w:r>
    </w:p>
    <w:p w:rsidR="004764BC" w:rsidRPr="006703D5" w:rsidRDefault="004764BC" w:rsidP="004764BC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6703D5">
        <w:rPr>
          <w:rFonts w:ascii="宋体" w:hAnsi="宋体" w:hint="eastAsia"/>
          <w:sz w:val="28"/>
          <w:szCs w:val="28"/>
        </w:rPr>
        <w:t>2015年收入决算1225.8 万元，其中：财政拨款收入 1048万元，事业收入 172.61 万元，其他收入5.18 万元, 2015年收入决算 1840.57  万元，比2014年决算数增加165万元，原因是政府加大教育投入，</w:t>
      </w:r>
      <w:r>
        <w:rPr>
          <w:rFonts w:ascii="宋体" w:hAnsi="宋体" w:hint="eastAsia"/>
          <w:sz w:val="28"/>
          <w:szCs w:val="28"/>
        </w:rPr>
        <w:t>教师工资待遇提高，</w:t>
      </w:r>
      <w:r w:rsidRPr="006703D5">
        <w:rPr>
          <w:rFonts w:ascii="宋体" w:hAnsi="宋体" w:hint="eastAsia"/>
          <w:sz w:val="28"/>
          <w:szCs w:val="28"/>
        </w:rPr>
        <w:t>人员经费及专项经费拨款增加。</w:t>
      </w:r>
    </w:p>
    <w:p w:rsidR="008530D4" w:rsidRPr="00606CAF" w:rsidRDefault="00A76782" w:rsidP="00606CAF">
      <w:pPr>
        <w:spacing w:line="288" w:lineRule="auto"/>
        <w:ind w:rightChars="-24" w:right="-50"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（二）</w:t>
      </w:r>
      <w:r w:rsidR="008530D4" w:rsidRPr="00606CAF">
        <w:rPr>
          <w:rFonts w:asciiTheme="majorEastAsia" w:eastAsiaTheme="majorEastAsia" w:hAnsiTheme="majorEastAsia" w:hint="eastAsia"/>
          <w:b/>
          <w:sz w:val="32"/>
          <w:szCs w:val="32"/>
        </w:rPr>
        <w:t>支出情况说明</w:t>
      </w:r>
    </w:p>
    <w:p w:rsidR="004764BC" w:rsidRPr="006703D5" w:rsidRDefault="004764BC" w:rsidP="004764BC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6703D5">
        <w:rPr>
          <w:rFonts w:ascii="宋体" w:hAnsi="宋体" w:hint="eastAsia"/>
          <w:sz w:val="28"/>
          <w:szCs w:val="28"/>
        </w:rPr>
        <w:t>2015年支出决算 1179.73万元，其中：财政拨款支出</w:t>
      </w:r>
      <w:r>
        <w:rPr>
          <w:rFonts w:ascii="宋体" w:hAnsi="宋体" w:hint="eastAsia"/>
          <w:sz w:val="28"/>
          <w:szCs w:val="28"/>
        </w:rPr>
        <w:t xml:space="preserve"> </w:t>
      </w:r>
      <w:r w:rsidRPr="006703D5">
        <w:rPr>
          <w:rFonts w:ascii="宋体" w:hAnsi="宋体" w:hint="eastAsia"/>
          <w:sz w:val="28"/>
          <w:szCs w:val="28"/>
        </w:rPr>
        <w:t>1009.35万元。</w:t>
      </w:r>
    </w:p>
    <w:p w:rsidR="004764BC" w:rsidRPr="006703D5" w:rsidRDefault="004764BC" w:rsidP="004764BC">
      <w:pPr>
        <w:spacing w:line="600" w:lineRule="exact"/>
        <w:ind w:firstLineChars="200" w:firstLine="560"/>
        <w:rPr>
          <w:rFonts w:ascii="宋体" w:hAnsi="宋体"/>
          <w:sz w:val="28"/>
          <w:szCs w:val="28"/>
        </w:rPr>
      </w:pPr>
      <w:r w:rsidRPr="006703D5">
        <w:rPr>
          <w:rFonts w:ascii="宋体" w:hAnsi="宋体" w:hint="eastAsia"/>
          <w:sz w:val="28"/>
          <w:szCs w:val="28"/>
        </w:rPr>
        <w:lastRenderedPageBreak/>
        <w:t>2015年财政拨款支出按用途划分，基本支出896.48 万元，其中：工资福利支出803.96 万元，主要包括教职工财政统发工资、拨缴医保款等，对个人和家庭的补助92.52 万元；项目支出决算112.87 万元。2015年支出决算1179.73万元，比2014年决算数增加75 万元，原因政府加大教育投入，人员经费及办公经费增加。</w:t>
      </w:r>
    </w:p>
    <w:p w:rsidR="00F05A20" w:rsidRPr="00606CAF" w:rsidRDefault="00A76782" w:rsidP="00606CAF">
      <w:pPr>
        <w:spacing w:line="580" w:lineRule="exact"/>
        <w:ind w:rightChars="-150" w:right="-315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（三）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“三公”经费支出说明</w:t>
      </w:r>
    </w:p>
    <w:p w:rsidR="004764BC" w:rsidRPr="006703D5" w:rsidRDefault="004764BC" w:rsidP="004764BC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6703D5">
        <w:rPr>
          <w:rFonts w:ascii="宋体" w:hAnsi="宋体" w:hint="eastAsia"/>
          <w:sz w:val="28"/>
          <w:szCs w:val="28"/>
        </w:rPr>
        <w:t>2015年我校财政拨款没有发生“三公”经费支出，我校公务用车的运行费的资金支出不属于“三公”经费的资金范围。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具体情况如下：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1.全年使用财政拨款安排本级、所属单位出国团组数为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0个，0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人次，因公出国（境）费支出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万元。开支内容包括：（1）参加会议支出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；（2）出国谈判、工作磋商支出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；（3）境外业务培训及考察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2.公务用车购置及运行维护费支出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 xml:space="preserve">0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万元。主要包括：（1）报废辆、更新购置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辆，购置费支出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万元，平均每辆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万元；（2）公务车保有量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辆，全年运行维护费支出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万元，平均每辆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3.公务接待批次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批，人数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人，公务接待费支出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 xml:space="preserve">0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 xml:space="preserve">0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F05A20" w:rsidRPr="00606CAF" w:rsidRDefault="00A76782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（四）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机关运行经费支出说明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2015年本部门（单位）机关运行经费支出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 xml:space="preserve">0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lastRenderedPageBreak/>
        <w:t>年增加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 xml:space="preserve">0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F05A20" w:rsidRPr="00606CAF" w:rsidRDefault="009415B3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（五）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政府采购支出说明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2015年本部门（单位）政府采购支出总额</w:t>
      </w:r>
      <w:r w:rsidR="009415B3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9415B3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万元，其中：政府采购货物支出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万元、政府采购工程支出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万元、政府采购服务支出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万元。授予中小企业合同金额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万元，占政府采购支出总额的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%，其中：授予小微企业合同金额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万元，占政府采购支出总额的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%。</w:t>
      </w:r>
    </w:p>
    <w:p w:rsidR="00F05A20" w:rsidRPr="00606CAF" w:rsidRDefault="009415B3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（六）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国有资产占用情况说明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截至2015年12月31日，本部门（单位）共有车辆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1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辆，其中</w:t>
      </w:r>
      <w:r w:rsidRPr="002B0DD1">
        <w:rPr>
          <w:rFonts w:asciiTheme="majorEastAsia" w:eastAsiaTheme="majorEastAsia" w:hAnsiTheme="majorEastAsia" w:hint="eastAsia"/>
          <w:sz w:val="32"/>
          <w:szCs w:val="32"/>
        </w:rPr>
        <w:t>，副</w:t>
      </w:r>
      <w:r w:rsidR="006937F0" w:rsidRPr="002B0DD1">
        <w:rPr>
          <w:rFonts w:asciiTheme="majorEastAsia" w:eastAsiaTheme="majorEastAsia" w:hAnsiTheme="majorEastAsia" w:hint="eastAsia"/>
          <w:sz w:val="32"/>
          <w:szCs w:val="32"/>
        </w:rPr>
        <w:t>处（区）</w:t>
      </w:r>
      <w:r w:rsidRPr="002B0DD1">
        <w:rPr>
          <w:rFonts w:asciiTheme="majorEastAsia" w:eastAsiaTheme="majorEastAsia" w:hAnsiTheme="majorEastAsia" w:hint="eastAsia"/>
          <w:sz w:val="32"/>
          <w:szCs w:val="32"/>
        </w:rPr>
        <w:t>级及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以上领导用车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辆、一般公务用车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1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辆、一般执法执勤用车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辆、特种专业技术用车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辆、其他用车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；单位价值200万元以上大型设备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4764BC">
        <w:rPr>
          <w:rFonts w:asciiTheme="majorEastAsia" w:eastAsiaTheme="majorEastAsia" w:hAnsiTheme="majorEastAsia" w:hint="eastAsia"/>
          <w:sz w:val="32"/>
          <w:szCs w:val="32"/>
        </w:rPr>
        <w:t>0</w:t>
      </w:r>
      <w:r w:rsidR="00A76782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台（套）。</w:t>
      </w:r>
    </w:p>
    <w:p w:rsidR="00F05A20" w:rsidRPr="00606CAF" w:rsidRDefault="009415B3" w:rsidP="00A76782">
      <w:pPr>
        <w:tabs>
          <w:tab w:val="left" w:pos="6840"/>
        </w:tabs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（七）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预算绩效管理工作开展情况说明</w:t>
      </w:r>
      <w:r w:rsidR="00A76782" w:rsidRPr="00606CAF">
        <w:rPr>
          <w:rFonts w:asciiTheme="majorEastAsia" w:eastAsiaTheme="majorEastAsia" w:hAnsiTheme="majorEastAsia"/>
          <w:b/>
          <w:sz w:val="32"/>
          <w:szCs w:val="32"/>
        </w:rPr>
        <w:tab/>
      </w:r>
    </w:p>
    <w:p w:rsidR="004764BC" w:rsidRPr="00063D47" w:rsidRDefault="004764BC" w:rsidP="00063D47">
      <w:pPr>
        <w:spacing w:line="600" w:lineRule="exact"/>
        <w:ind w:firstLineChars="200" w:firstLine="640"/>
        <w:rPr>
          <w:rFonts w:ascii="宋体" w:hAnsi="宋体"/>
          <w:sz w:val="32"/>
          <w:szCs w:val="32"/>
        </w:rPr>
      </w:pPr>
      <w:r w:rsidRPr="00063D47">
        <w:rPr>
          <w:rFonts w:ascii="宋体" w:hAnsi="宋体" w:hint="eastAsia"/>
          <w:sz w:val="32"/>
          <w:szCs w:val="32"/>
        </w:rPr>
        <w:t>主要民生项目包括：免费义务教育公用经费补助、普通高中国家助学金。</w:t>
      </w:r>
    </w:p>
    <w:p w:rsidR="004764BC" w:rsidRPr="00063D47" w:rsidRDefault="004764BC" w:rsidP="00063D47">
      <w:pPr>
        <w:spacing w:line="600" w:lineRule="exact"/>
        <w:ind w:firstLineChars="200" w:firstLine="640"/>
        <w:rPr>
          <w:rFonts w:ascii="宋体" w:hAnsi="宋体"/>
          <w:sz w:val="32"/>
          <w:szCs w:val="32"/>
        </w:rPr>
      </w:pPr>
      <w:r w:rsidRPr="00063D47">
        <w:rPr>
          <w:rFonts w:ascii="宋体" w:hAnsi="宋体" w:hint="eastAsia"/>
          <w:sz w:val="32"/>
          <w:szCs w:val="32"/>
        </w:rPr>
        <w:t>绩效评价结果：免费义务教育公用经费补助资金到位及时，补充了学校日常办学经费，改善了学校办学条件，深受师生好评，取得良好社会效益；普通高中国家助学金帮助家庭经济困难学生顺利完成高中学业，切实促进教育公平，促进社会和谐，维护社会稳定。</w:t>
      </w:r>
    </w:p>
    <w:p w:rsidR="00F05A20" w:rsidRPr="00606CAF" w:rsidRDefault="00A76782" w:rsidP="00606CAF">
      <w:pPr>
        <w:spacing w:line="580" w:lineRule="exact"/>
        <w:ind w:rightChars="-150" w:right="-315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、专业名词解释</w:t>
      </w:r>
    </w:p>
    <w:p w:rsidR="00063D47" w:rsidRPr="006703D5" w:rsidRDefault="00063D47" w:rsidP="00063D47">
      <w:pPr>
        <w:spacing w:line="540" w:lineRule="exact"/>
        <w:ind w:firstLineChars="200" w:firstLine="560"/>
        <w:rPr>
          <w:rFonts w:ascii="宋体" w:hAnsi="宋体"/>
          <w:sz w:val="28"/>
          <w:szCs w:val="28"/>
        </w:rPr>
      </w:pPr>
      <w:r w:rsidRPr="006703D5">
        <w:rPr>
          <w:rFonts w:ascii="宋体" w:hAnsi="宋体" w:hint="eastAsia"/>
          <w:sz w:val="28"/>
          <w:szCs w:val="28"/>
        </w:rPr>
        <w:t>财政拨款收入：是指一般公共预算和政府性基金的拨款。</w:t>
      </w:r>
    </w:p>
    <w:p w:rsidR="00063D47" w:rsidRPr="006703D5" w:rsidRDefault="00063D47" w:rsidP="00063D47">
      <w:pPr>
        <w:spacing w:line="540" w:lineRule="exact"/>
        <w:ind w:firstLineChars="200" w:firstLine="560"/>
        <w:rPr>
          <w:rFonts w:ascii="宋体" w:hAnsi="宋体"/>
          <w:sz w:val="28"/>
          <w:szCs w:val="28"/>
        </w:rPr>
      </w:pPr>
      <w:r w:rsidRPr="006703D5">
        <w:rPr>
          <w:rFonts w:ascii="宋体" w:hAnsi="宋体" w:hint="eastAsia"/>
          <w:sz w:val="28"/>
          <w:szCs w:val="28"/>
        </w:rPr>
        <w:t>财政拨款支出：是指使用一般公共预算和政府性基金拨款的支出。</w:t>
      </w:r>
    </w:p>
    <w:p w:rsidR="00063D47" w:rsidRPr="006703D5" w:rsidRDefault="00063D47" w:rsidP="00063D47">
      <w:pPr>
        <w:spacing w:line="540" w:lineRule="exact"/>
        <w:ind w:firstLineChars="200" w:firstLine="560"/>
        <w:rPr>
          <w:rFonts w:ascii="宋体" w:hAnsi="宋体"/>
          <w:sz w:val="28"/>
          <w:szCs w:val="28"/>
        </w:rPr>
      </w:pPr>
      <w:r w:rsidRPr="006703D5">
        <w:rPr>
          <w:rFonts w:ascii="宋体" w:hAnsi="宋体" w:hint="eastAsia"/>
          <w:sz w:val="28"/>
          <w:szCs w:val="28"/>
        </w:rPr>
        <w:t>“三公”经费支出：是指因公出国（境）经费、公务用车购置及</w:t>
      </w:r>
      <w:r w:rsidRPr="006703D5">
        <w:rPr>
          <w:rFonts w:ascii="宋体" w:hAnsi="宋体" w:hint="eastAsia"/>
          <w:sz w:val="28"/>
          <w:szCs w:val="28"/>
        </w:rPr>
        <w:lastRenderedPageBreak/>
        <w:t>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。</w:t>
      </w:r>
    </w:p>
    <w:p w:rsidR="00063D47" w:rsidRPr="006703D5" w:rsidRDefault="00063D47" w:rsidP="00063D47">
      <w:pPr>
        <w:spacing w:line="50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6703D5">
        <w:rPr>
          <w:rFonts w:ascii="宋体" w:hAnsi="宋体" w:hint="eastAsia"/>
          <w:b/>
          <w:sz w:val="28"/>
          <w:szCs w:val="28"/>
        </w:rPr>
        <w:t xml:space="preserve">   </w:t>
      </w:r>
    </w:p>
    <w:p w:rsidR="00063D47" w:rsidRPr="006703D5" w:rsidRDefault="00063D47" w:rsidP="00063D47">
      <w:pPr>
        <w:spacing w:line="500" w:lineRule="exact"/>
        <w:ind w:firstLineChars="200" w:firstLine="562"/>
        <w:rPr>
          <w:rFonts w:ascii="宋体" w:hAnsi="宋体"/>
          <w:b/>
          <w:sz w:val="28"/>
          <w:szCs w:val="28"/>
        </w:rPr>
      </w:pPr>
    </w:p>
    <w:p w:rsidR="00063D47" w:rsidRPr="006703D5" w:rsidRDefault="00063D47" w:rsidP="00063D47">
      <w:pPr>
        <w:spacing w:line="50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6703D5">
        <w:rPr>
          <w:rFonts w:ascii="宋体" w:hAnsi="宋体" w:hint="eastAsia"/>
          <w:b/>
          <w:sz w:val="28"/>
          <w:szCs w:val="28"/>
        </w:rPr>
        <w:t xml:space="preserve">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2"/>
          <w:attr w:name="Month" w:val="9"/>
          <w:attr w:name="Year" w:val="2016"/>
        </w:smartTagPr>
        <w:r w:rsidRPr="006703D5">
          <w:rPr>
            <w:rFonts w:ascii="宋体" w:hAnsi="宋体" w:hint="eastAsia"/>
            <w:b/>
            <w:sz w:val="28"/>
            <w:szCs w:val="28"/>
          </w:rPr>
          <w:t>2016年9月22日</w:t>
        </w:r>
      </w:smartTag>
    </w:p>
    <w:p w:rsidR="00997A29" w:rsidRPr="00606CAF" w:rsidRDefault="00997A29">
      <w:pPr>
        <w:rPr>
          <w:rFonts w:asciiTheme="majorEastAsia" w:eastAsiaTheme="majorEastAsia" w:hAnsiTheme="majorEastAsia"/>
        </w:rPr>
      </w:pPr>
    </w:p>
    <w:sectPr w:rsidR="00997A29" w:rsidRPr="00606CAF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8BC" w:rsidRDefault="00E668BC" w:rsidP="00F05A20">
      <w:r>
        <w:separator/>
      </w:r>
    </w:p>
  </w:endnote>
  <w:endnote w:type="continuationSeparator" w:id="1">
    <w:p w:rsidR="00E668BC" w:rsidRDefault="00E668BC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8BC" w:rsidRDefault="00E668BC" w:rsidP="00F05A20">
      <w:r>
        <w:separator/>
      </w:r>
    </w:p>
  </w:footnote>
  <w:footnote w:type="continuationSeparator" w:id="1">
    <w:p w:rsidR="00E668BC" w:rsidRDefault="00E668BC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58AE"/>
    <w:rsid w:val="00002554"/>
    <w:rsid w:val="00043F4D"/>
    <w:rsid w:val="00062240"/>
    <w:rsid w:val="00063D47"/>
    <w:rsid w:val="00085847"/>
    <w:rsid w:val="00095340"/>
    <w:rsid w:val="000B476E"/>
    <w:rsid w:val="000B59AB"/>
    <w:rsid w:val="000C4FE3"/>
    <w:rsid w:val="000F4B70"/>
    <w:rsid w:val="001046B8"/>
    <w:rsid w:val="001525F7"/>
    <w:rsid w:val="0015372B"/>
    <w:rsid w:val="001577A8"/>
    <w:rsid w:val="00171B03"/>
    <w:rsid w:val="0018091D"/>
    <w:rsid w:val="001A7805"/>
    <w:rsid w:val="001A7928"/>
    <w:rsid w:val="001C40A2"/>
    <w:rsid w:val="001D33CF"/>
    <w:rsid w:val="001E3B29"/>
    <w:rsid w:val="001E6B84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A1E3C"/>
    <w:rsid w:val="003C207F"/>
    <w:rsid w:val="003D0458"/>
    <w:rsid w:val="003D4970"/>
    <w:rsid w:val="003E15DA"/>
    <w:rsid w:val="00407418"/>
    <w:rsid w:val="004120A6"/>
    <w:rsid w:val="00430788"/>
    <w:rsid w:val="0045210E"/>
    <w:rsid w:val="00464FAF"/>
    <w:rsid w:val="004707B1"/>
    <w:rsid w:val="00472EA3"/>
    <w:rsid w:val="004764BC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2B6F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7D2285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168C0"/>
    <w:rsid w:val="00A24613"/>
    <w:rsid w:val="00A35E9A"/>
    <w:rsid w:val="00A53C47"/>
    <w:rsid w:val="00A76782"/>
    <w:rsid w:val="00A90ADA"/>
    <w:rsid w:val="00AA1118"/>
    <w:rsid w:val="00AA7808"/>
    <w:rsid w:val="00AA7FE9"/>
    <w:rsid w:val="00AF372C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C29E2"/>
    <w:rsid w:val="00D1427B"/>
    <w:rsid w:val="00D264A7"/>
    <w:rsid w:val="00D34DE3"/>
    <w:rsid w:val="00D42395"/>
    <w:rsid w:val="00D74CA8"/>
    <w:rsid w:val="00D753F3"/>
    <w:rsid w:val="00D80483"/>
    <w:rsid w:val="00DC6620"/>
    <w:rsid w:val="00DF052E"/>
    <w:rsid w:val="00E27208"/>
    <w:rsid w:val="00E668BC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6A07"/>
    <w:rsid w:val="00FB78A0"/>
    <w:rsid w:val="00FF6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A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A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A2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A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A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A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281</Words>
  <Characters>1603</Characters>
  <Application>Microsoft Office Word</Application>
  <DocSecurity>0</DocSecurity>
  <Lines>13</Lines>
  <Paragraphs>3</Paragraphs>
  <ScaleCrop>false</ScaleCrop>
  <Company>china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辛妙玲</dc:creator>
  <cp:lastModifiedBy>微软用户</cp:lastModifiedBy>
  <cp:revision>13</cp:revision>
  <dcterms:created xsi:type="dcterms:W3CDTF">2016-09-13T08:59:00Z</dcterms:created>
  <dcterms:modified xsi:type="dcterms:W3CDTF">2016-10-25T01:10:00Z</dcterms:modified>
</cp:coreProperties>
</file>