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75D" w:rsidRPr="00A95DAC" w:rsidRDefault="002D275D" w:rsidP="002D275D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2D275D" w:rsidRPr="00222DBE" w:rsidRDefault="002D275D" w:rsidP="000E3638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2D275D" w:rsidRPr="00222DBE" w:rsidRDefault="002D275D" w:rsidP="000E3638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溪东小学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2D275D" w:rsidRPr="00222DBE" w:rsidRDefault="002D275D" w:rsidP="000E3638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2D275D" w:rsidRPr="009415B3" w:rsidRDefault="002D275D" w:rsidP="000E3638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2D275D" w:rsidRPr="00606CAF" w:rsidRDefault="002D275D" w:rsidP="000E363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2D275D" w:rsidRDefault="002D275D" w:rsidP="000E3638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我校是一所普通公办小学。学校内部设置有办公室、教务处、总务处、等三个处室。学校的基本职能是承担小学学历教育、示范，促进基础教育，培养人才。</w:t>
      </w:r>
    </w:p>
    <w:p w:rsidR="002D275D" w:rsidRPr="00606CAF" w:rsidRDefault="002D275D" w:rsidP="000E363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2D275D" w:rsidRDefault="002D275D" w:rsidP="000E3638">
      <w:pPr>
        <w:spacing w:line="500" w:lineRule="exact"/>
        <w:ind w:firstLineChars="200" w:firstLine="31680"/>
        <w:rPr>
          <w:rFonts w:ascii="仿宋" w:eastAsia="仿宋" w:hAnsi="仿宋" w:cs="仿宋"/>
          <w:szCs w:val="32"/>
        </w:rPr>
      </w:pPr>
      <w:r>
        <w:rPr>
          <w:rFonts w:ascii="宋体" w:hAnsi="宋体" w:cs="仿宋_GB2312" w:hint="eastAsia"/>
          <w:sz w:val="28"/>
          <w:lang/>
        </w:rPr>
        <w:t>学校拥有先进的教育教学设施和一支优秀的教职工队伍。现有在编教职工</w:t>
      </w:r>
      <w:r>
        <w:rPr>
          <w:rFonts w:ascii="宋体" w:hAnsi="宋体" w:cs="仿宋_GB2312"/>
          <w:sz w:val="28"/>
          <w:lang/>
        </w:rPr>
        <w:t>28</w:t>
      </w:r>
      <w:r>
        <w:rPr>
          <w:rFonts w:ascii="宋体" w:hAnsi="宋体" w:cs="仿宋_GB2312" w:hint="eastAsia"/>
          <w:sz w:val="28"/>
          <w:lang/>
        </w:rPr>
        <w:t>人，其中专任教师</w:t>
      </w:r>
      <w:r>
        <w:rPr>
          <w:rFonts w:ascii="宋体" w:hAnsi="宋体" w:cs="仿宋_GB2312"/>
          <w:sz w:val="28"/>
          <w:lang/>
        </w:rPr>
        <w:t>26</w:t>
      </w:r>
      <w:r>
        <w:rPr>
          <w:rFonts w:ascii="宋体" w:hAnsi="宋体" w:cs="仿宋_GB2312" w:hint="eastAsia"/>
          <w:sz w:val="28"/>
          <w:lang/>
        </w:rPr>
        <w:t>人、管理人员</w:t>
      </w:r>
      <w:r>
        <w:rPr>
          <w:rFonts w:ascii="宋体" w:hAnsi="宋体" w:cs="仿宋_GB2312"/>
          <w:sz w:val="28"/>
          <w:lang/>
        </w:rPr>
        <w:t>2</w:t>
      </w:r>
      <w:r>
        <w:rPr>
          <w:rFonts w:ascii="宋体" w:hAnsi="宋体" w:cs="仿宋_GB2312" w:hint="eastAsia"/>
          <w:sz w:val="28"/>
          <w:lang/>
        </w:rPr>
        <w:t>人；离退休人员</w:t>
      </w:r>
      <w:r>
        <w:rPr>
          <w:rFonts w:ascii="宋体" w:hAnsi="宋体" w:cs="宋体"/>
          <w:sz w:val="28"/>
          <w:lang/>
        </w:rPr>
        <w:t>7</w:t>
      </w:r>
      <w:r>
        <w:rPr>
          <w:rFonts w:ascii="宋体" w:hAnsi="宋体" w:cs="仿宋_GB2312" w:hint="eastAsia"/>
          <w:sz w:val="28"/>
          <w:lang/>
        </w:rPr>
        <w:t>人。</w:t>
      </w:r>
    </w:p>
    <w:p w:rsidR="002D275D" w:rsidRPr="00606CAF" w:rsidRDefault="002D275D" w:rsidP="000E363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2D275D" w:rsidRDefault="002D275D" w:rsidP="000E3638">
      <w:pPr>
        <w:spacing w:line="500" w:lineRule="exact"/>
        <w:ind w:firstLineChars="200" w:firstLine="31680"/>
        <w:rPr>
          <w:rFonts w:ascii="宋体" w:cs="宋体"/>
          <w:sz w:val="28"/>
        </w:rPr>
      </w:pPr>
      <w:r>
        <w:rPr>
          <w:rFonts w:ascii="宋体" w:hAnsi="宋体" w:cs="仿宋_GB2312" w:hint="eastAsia"/>
          <w:sz w:val="28"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2D275D" w:rsidRPr="00606CAF" w:rsidRDefault="002D275D" w:rsidP="000E363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2D275D" w:rsidRPr="00F8611A" w:rsidRDefault="002D275D" w:rsidP="000E3638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F8611A">
        <w:rPr>
          <w:rFonts w:ascii="宋体" w:hAnsi="宋体" w:hint="eastAsia"/>
          <w:b/>
          <w:sz w:val="32"/>
          <w:szCs w:val="32"/>
        </w:rPr>
        <w:t>（一）收入情况说明</w:t>
      </w:r>
    </w:p>
    <w:p w:rsidR="002D275D" w:rsidRPr="00E01E29" w:rsidRDefault="002D275D" w:rsidP="000E3638">
      <w:pPr>
        <w:spacing w:line="5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E01E29">
        <w:rPr>
          <w:rFonts w:ascii="宋体" w:hAnsi="宋体"/>
          <w:sz w:val="32"/>
          <w:szCs w:val="32"/>
        </w:rPr>
        <w:t>2015</w:t>
      </w:r>
      <w:r w:rsidRPr="00E01E29">
        <w:rPr>
          <w:rFonts w:ascii="宋体" w:hAnsi="宋体" w:hint="eastAsia"/>
          <w:sz w:val="32"/>
          <w:szCs w:val="32"/>
        </w:rPr>
        <w:t>年收入决算</w:t>
      </w:r>
      <w:r w:rsidRPr="00E01E29">
        <w:rPr>
          <w:rFonts w:ascii="仿宋" w:eastAsia="仿宋" w:hAnsi="仿宋"/>
          <w:sz w:val="32"/>
          <w:szCs w:val="32"/>
        </w:rPr>
        <w:t>321.31</w:t>
      </w:r>
      <w:r w:rsidRPr="00E01E29">
        <w:rPr>
          <w:rFonts w:ascii="宋体" w:hAnsi="宋体" w:hint="eastAsia"/>
          <w:sz w:val="32"/>
          <w:szCs w:val="32"/>
        </w:rPr>
        <w:t>万元，</w:t>
      </w:r>
      <w:r w:rsidRPr="00E01E29">
        <w:rPr>
          <w:rFonts w:ascii="仿宋" w:eastAsia="仿宋" w:hAnsi="仿宋" w:hint="eastAsia"/>
          <w:sz w:val="32"/>
          <w:szCs w:val="32"/>
        </w:rPr>
        <w:t>比</w:t>
      </w:r>
      <w:r w:rsidRPr="00E01E29">
        <w:rPr>
          <w:rFonts w:ascii="仿宋" w:eastAsia="仿宋" w:hAnsi="仿宋"/>
          <w:sz w:val="32"/>
          <w:szCs w:val="32"/>
        </w:rPr>
        <w:t>2014</w:t>
      </w:r>
      <w:r w:rsidRPr="00E01E29">
        <w:rPr>
          <w:rFonts w:ascii="仿宋" w:eastAsia="仿宋" w:hAnsi="仿宋" w:hint="eastAsia"/>
          <w:sz w:val="32"/>
          <w:szCs w:val="32"/>
        </w:rPr>
        <w:t>年决算数增加</w:t>
      </w:r>
      <w:r w:rsidRPr="00E01E29">
        <w:rPr>
          <w:rFonts w:ascii="仿宋" w:eastAsia="仿宋" w:hAnsi="仿宋"/>
          <w:color w:val="000000"/>
          <w:sz w:val="32"/>
          <w:szCs w:val="32"/>
        </w:rPr>
        <w:t>91.07</w:t>
      </w:r>
      <w:r w:rsidRPr="00E01E29">
        <w:rPr>
          <w:rFonts w:ascii="仿宋" w:eastAsia="仿宋" w:hAnsi="仿宋" w:hint="eastAsia"/>
          <w:sz w:val="32"/>
          <w:szCs w:val="32"/>
        </w:rPr>
        <w:t>万元</w:t>
      </w:r>
      <w:r w:rsidRPr="00E01E29">
        <w:rPr>
          <w:rFonts w:ascii="宋体" w:hAnsi="宋体" w:hint="eastAsia"/>
          <w:sz w:val="32"/>
          <w:szCs w:val="32"/>
        </w:rPr>
        <w:t>，原因是</w:t>
      </w:r>
      <w:r w:rsidRPr="00E01E29">
        <w:rPr>
          <w:rFonts w:ascii="仿宋" w:eastAsia="仿宋" w:hAnsi="仿宋" w:hint="eastAsia"/>
          <w:sz w:val="32"/>
          <w:szCs w:val="32"/>
        </w:rPr>
        <w:t>政府加大对教育的投入，包括教师工资待遇的提高，及学校基础建设的投入。</w:t>
      </w:r>
      <w:r w:rsidRPr="00E01E29">
        <w:rPr>
          <w:rFonts w:ascii="宋体" w:hAnsi="宋体" w:hint="eastAsia"/>
          <w:sz w:val="32"/>
          <w:szCs w:val="32"/>
        </w:rPr>
        <w:t>其中：财政拨款收入</w:t>
      </w:r>
      <w:r w:rsidRPr="00E01E29">
        <w:rPr>
          <w:rFonts w:ascii="仿宋" w:eastAsia="仿宋" w:hAnsi="仿宋"/>
          <w:sz w:val="32"/>
          <w:szCs w:val="32"/>
        </w:rPr>
        <w:t>317.9</w:t>
      </w:r>
      <w:r w:rsidRPr="00E01E29">
        <w:rPr>
          <w:rFonts w:ascii="宋体" w:hAnsi="宋体" w:hint="eastAsia"/>
          <w:sz w:val="32"/>
          <w:szCs w:val="32"/>
        </w:rPr>
        <w:t>万元，比</w:t>
      </w:r>
      <w:r w:rsidRPr="00E01E29">
        <w:rPr>
          <w:rFonts w:ascii="宋体" w:hAnsi="宋体"/>
          <w:sz w:val="32"/>
          <w:szCs w:val="32"/>
        </w:rPr>
        <w:t>2015</w:t>
      </w:r>
      <w:r w:rsidRPr="00E01E29">
        <w:rPr>
          <w:rFonts w:ascii="宋体" w:hAnsi="宋体" w:hint="eastAsia"/>
          <w:sz w:val="32"/>
          <w:szCs w:val="32"/>
        </w:rPr>
        <w:t>年预算数增加</w:t>
      </w:r>
      <w:r w:rsidRPr="00E01E29">
        <w:rPr>
          <w:rFonts w:ascii="仿宋" w:eastAsia="仿宋" w:hAnsi="仿宋"/>
          <w:sz w:val="32"/>
          <w:szCs w:val="32"/>
        </w:rPr>
        <w:t>22.7</w:t>
      </w:r>
      <w:r w:rsidRPr="00E01E29">
        <w:rPr>
          <w:rFonts w:ascii="仿宋" w:eastAsia="仿宋" w:hAnsi="仿宋" w:hint="eastAsia"/>
          <w:sz w:val="32"/>
          <w:szCs w:val="32"/>
        </w:rPr>
        <w:t>万元，原因是义务教育款的投入，教师工资待遇的提高，学校基础建设的投入等。</w:t>
      </w:r>
      <w:r w:rsidRPr="00E01E29">
        <w:rPr>
          <w:rFonts w:ascii="宋体" w:hAnsi="宋体" w:hint="eastAsia"/>
          <w:sz w:val="32"/>
          <w:szCs w:val="32"/>
        </w:rPr>
        <w:t>其他收入</w:t>
      </w:r>
      <w:r w:rsidRPr="00E01E29">
        <w:rPr>
          <w:rFonts w:ascii="宋体" w:hAnsi="宋体"/>
          <w:sz w:val="32"/>
          <w:szCs w:val="32"/>
        </w:rPr>
        <w:t>3.41</w:t>
      </w:r>
      <w:r w:rsidRPr="00E01E29">
        <w:rPr>
          <w:rFonts w:ascii="宋体" w:hAnsi="宋体" w:hint="eastAsia"/>
          <w:sz w:val="32"/>
          <w:szCs w:val="32"/>
        </w:rPr>
        <w:t>万元。</w:t>
      </w:r>
    </w:p>
    <w:p w:rsidR="002D275D" w:rsidRPr="00E01E29" w:rsidRDefault="002D275D" w:rsidP="000E3638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E01E29">
        <w:rPr>
          <w:rFonts w:ascii="宋体" w:hAnsi="宋体" w:hint="eastAsia"/>
          <w:b/>
          <w:sz w:val="32"/>
          <w:szCs w:val="32"/>
        </w:rPr>
        <w:t>（二）支出情况说明</w:t>
      </w:r>
    </w:p>
    <w:p w:rsidR="002D275D" w:rsidRPr="00E01E29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E01E29">
        <w:rPr>
          <w:rFonts w:ascii="宋体" w:hAnsi="宋体"/>
          <w:sz w:val="32"/>
          <w:szCs w:val="32"/>
        </w:rPr>
        <w:t>2015</w:t>
      </w:r>
      <w:r w:rsidRPr="00E01E29">
        <w:rPr>
          <w:rFonts w:ascii="宋体" w:hAnsi="宋体" w:hint="eastAsia"/>
          <w:sz w:val="32"/>
          <w:szCs w:val="32"/>
        </w:rPr>
        <w:t>年支出决算</w:t>
      </w:r>
      <w:r w:rsidRPr="00E01E29">
        <w:rPr>
          <w:rFonts w:ascii="仿宋" w:eastAsia="仿宋" w:hAnsi="仿宋"/>
          <w:sz w:val="32"/>
          <w:szCs w:val="32"/>
        </w:rPr>
        <w:t>296.73</w:t>
      </w:r>
      <w:r w:rsidRPr="00E01E29">
        <w:rPr>
          <w:rFonts w:ascii="宋体" w:hAnsi="宋体" w:hint="eastAsia"/>
          <w:sz w:val="32"/>
          <w:szCs w:val="32"/>
        </w:rPr>
        <w:t>万元，</w:t>
      </w:r>
      <w:r w:rsidRPr="00E01E29">
        <w:rPr>
          <w:rFonts w:ascii="仿宋" w:eastAsia="仿宋" w:hAnsi="仿宋" w:hint="eastAsia"/>
          <w:color w:val="000000"/>
          <w:sz w:val="32"/>
          <w:szCs w:val="32"/>
        </w:rPr>
        <w:t>比</w:t>
      </w:r>
      <w:r w:rsidRPr="00E01E29">
        <w:rPr>
          <w:rFonts w:ascii="仿宋" w:eastAsia="仿宋" w:hAnsi="仿宋"/>
          <w:color w:val="000000"/>
          <w:sz w:val="32"/>
          <w:szCs w:val="32"/>
        </w:rPr>
        <w:t>2014</w:t>
      </w:r>
      <w:r w:rsidRPr="00E01E29">
        <w:rPr>
          <w:rFonts w:ascii="仿宋" w:eastAsia="仿宋" w:hAnsi="仿宋" w:hint="eastAsia"/>
          <w:color w:val="000000"/>
          <w:sz w:val="32"/>
          <w:szCs w:val="32"/>
        </w:rPr>
        <w:t>年决算数增加</w:t>
      </w:r>
      <w:r w:rsidRPr="00E01E29">
        <w:rPr>
          <w:rFonts w:ascii="仿宋" w:eastAsia="仿宋" w:hAnsi="仿宋"/>
          <w:color w:val="000000"/>
          <w:sz w:val="32"/>
          <w:szCs w:val="32"/>
        </w:rPr>
        <w:t>64.3</w:t>
      </w:r>
      <w:r w:rsidRPr="00E01E29">
        <w:rPr>
          <w:rFonts w:ascii="仿宋" w:eastAsia="仿宋" w:hAnsi="仿宋" w:hint="eastAsia"/>
          <w:color w:val="000000"/>
          <w:sz w:val="32"/>
          <w:szCs w:val="32"/>
        </w:rPr>
        <w:t>万元，原因是</w:t>
      </w:r>
      <w:r w:rsidRPr="00E01E29">
        <w:rPr>
          <w:rFonts w:ascii="仿宋" w:eastAsia="仿宋" w:hAnsi="仿宋"/>
          <w:color w:val="000000"/>
          <w:sz w:val="32"/>
          <w:szCs w:val="32"/>
        </w:rPr>
        <w:t>2014</w:t>
      </w:r>
      <w:r w:rsidRPr="00E01E29">
        <w:rPr>
          <w:rFonts w:ascii="仿宋" w:eastAsia="仿宋" w:hAnsi="仿宋" w:hint="eastAsia"/>
          <w:color w:val="000000"/>
          <w:sz w:val="32"/>
          <w:szCs w:val="32"/>
        </w:rPr>
        <w:t>年建设专项资金下达后由于建设未完成在</w:t>
      </w:r>
      <w:r w:rsidRPr="00E01E29">
        <w:rPr>
          <w:rFonts w:ascii="仿宋" w:eastAsia="仿宋" w:hAnsi="仿宋"/>
          <w:color w:val="000000"/>
          <w:sz w:val="32"/>
          <w:szCs w:val="32"/>
        </w:rPr>
        <w:t>2015</w:t>
      </w:r>
      <w:r w:rsidRPr="00E01E29">
        <w:rPr>
          <w:rFonts w:ascii="仿宋" w:eastAsia="仿宋" w:hAnsi="仿宋" w:hint="eastAsia"/>
          <w:color w:val="000000"/>
          <w:sz w:val="32"/>
          <w:szCs w:val="32"/>
        </w:rPr>
        <w:t>年付。</w:t>
      </w:r>
      <w:r w:rsidRPr="00E01E29">
        <w:rPr>
          <w:rFonts w:ascii="宋体" w:hAnsi="宋体" w:hint="eastAsia"/>
          <w:sz w:val="32"/>
          <w:szCs w:val="32"/>
        </w:rPr>
        <w:t>其中：财政拨款支出</w:t>
      </w:r>
      <w:r w:rsidRPr="00E01E29">
        <w:rPr>
          <w:rFonts w:ascii="仿宋" w:eastAsia="仿宋" w:hAnsi="仿宋"/>
          <w:sz w:val="32"/>
          <w:szCs w:val="32"/>
        </w:rPr>
        <w:t>278.71</w:t>
      </w:r>
      <w:r w:rsidRPr="00E01E29">
        <w:rPr>
          <w:rFonts w:ascii="宋体" w:hAnsi="宋体" w:hint="eastAsia"/>
          <w:sz w:val="32"/>
          <w:szCs w:val="32"/>
        </w:rPr>
        <w:t>万元，</w:t>
      </w:r>
      <w:r w:rsidRPr="00E01E29">
        <w:rPr>
          <w:rFonts w:ascii="仿宋" w:eastAsia="仿宋" w:hAnsi="仿宋" w:hint="eastAsia"/>
          <w:sz w:val="32"/>
          <w:szCs w:val="32"/>
        </w:rPr>
        <w:t>比</w:t>
      </w:r>
      <w:r w:rsidRPr="00E01E29">
        <w:rPr>
          <w:rFonts w:ascii="仿宋" w:eastAsia="仿宋" w:hAnsi="仿宋"/>
          <w:sz w:val="32"/>
          <w:szCs w:val="32"/>
        </w:rPr>
        <w:t>2015</w:t>
      </w:r>
      <w:r w:rsidRPr="00E01E29">
        <w:rPr>
          <w:rFonts w:ascii="仿宋" w:eastAsia="仿宋" w:hAnsi="仿宋" w:hint="eastAsia"/>
          <w:sz w:val="32"/>
          <w:szCs w:val="32"/>
        </w:rPr>
        <w:t>年预算数增加</w:t>
      </w:r>
      <w:r w:rsidRPr="00E01E29">
        <w:rPr>
          <w:rFonts w:ascii="仿宋" w:eastAsia="仿宋" w:hAnsi="仿宋"/>
          <w:sz w:val="32"/>
          <w:szCs w:val="32"/>
        </w:rPr>
        <w:t>64.3</w:t>
      </w:r>
      <w:r w:rsidRPr="00E01E29">
        <w:rPr>
          <w:rFonts w:ascii="仿宋" w:eastAsia="仿宋" w:hAnsi="仿宋" w:hint="eastAsia"/>
          <w:sz w:val="32"/>
          <w:szCs w:val="32"/>
        </w:rPr>
        <w:t>万元，原因是义务教育款的投入，教师工资待遇的提高，学校基础建设的投入等。</w:t>
      </w:r>
    </w:p>
    <w:p w:rsidR="002D275D" w:rsidRPr="00F8611A" w:rsidRDefault="002D275D" w:rsidP="000E3638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年财政拨款支出按用途划分，</w:t>
      </w:r>
      <w:r w:rsidRPr="00F8611A">
        <w:rPr>
          <w:rFonts w:ascii="仿宋" w:eastAsia="仿宋" w:hAnsi="仿宋" w:hint="eastAsia"/>
          <w:sz w:val="32"/>
          <w:szCs w:val="32"/>
        </w:rPr>
        <w:t>基本支出</w:t>
      </w:r>
      <w:r w:rsidRPr="00B916AD">
        <w:rPr>
          <w:rFonts w:ascii="仿宋" w:eastAsia="仿宋" w:hAnsi="仿宋"/>
          <w:szCs w:val="32"/>
        </w:rPr>
        <w:t>205.46</w:t>
      </w:r>
      <w:r w:rsidRPr="00F8611A">
        <w:rPr>
          <w:rFonts w:ascii="仿宋" w:eastAsia="仿宋" w:hAnsi="仿宋" w:hint="eastAsia"/>
          <w:sz w:val="32"/>
          <w:szCs w:val="32"/>
        </w:rPr>
        <w:t>万元，占</w:t>
      </w:r>
      <w:r w:rsidRPr="00F8611A">
        <w:rPr>
          <w:rFonts w:ascii="仿宋" w:eastAsia="仿宋" w:hAnsi="仿宋"/>
          <w:sz w:val="32"/>
          <w:szCs w:val="32"/>
        </w:rPr>
        <w:t>94.6%</w:t>
      </w:r>
      <w:r w:rsidRPr="00F8611A">
        <w:rPr>
          <w:rFonts w:ascii="宋体" w:hAnsi="宋体" w:hint="eastAsia"/>
          <w:sz w:val="32"/>
          <w:szCs w:val="32"/>
        </w:rPr>
        <w:t>，其中：工资福利支出</w:t>
      </w:r>
      <w:r w:rsidRPr="00F8611A">
        <w:rPr>
          <w:rFonts w:ascii="宋体" w:hAnsi="宋体"/>
          <w:sz w:val="32"/>
          <w:szCs w:val="32"/>
        </w:rPr>
        <w:t>163.43</w:t>
      </w:r>
      <w:r w:rsidRPr="00F8611A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45.85</w:t>
      </w:r>
      <w:r w:rsidRPr="00F8611A">
        <w:rPr>
          <w:rFonts w:ascii="宋体" w:hAnsi="宋体" w:hint="eastAsia"/>
          <w:sz w:val="32"/>
          <w:szCs w:val="32"/>
        </w:rPr>
        <w:t>万元，商品和服务支出</w:t>
      </w:r>
      <w:r w:rsidRPr="00F8611A">
        <w:rPr>
          <w:rFonts w:ascii="宋体"/>
          <w:sz w:val="32"/>
          <w:szCs w:val="32"/>
        </w:rPr>
        <w:t>0</w:t>
      </w:r>
      <w:r w:rsidRPr="00F8611A">
        <w:rPr>
          <w:rFonts w:ascii="宋体" w:hAnsi="宋体" w:hint="eastAsia"/>
          <w:sz w:val="32"/>
          <w:szCs w:val="32"/>
        </w:rPr>
        <w:t>万元，其他资本性支出等支出</w:t>
      </w:r>
      <w:r w:rsidRPr="00F8611A">
        <w:rPr>
          <w:rFonts w:ascii="宋体"/>
          <w:sz w:val="32"/>
          <w:szCs w:val="32"/>
        </w:rPr>
        <w:t>0</w:t>
      </w:r>
      <w:r w:rsidRPr="00F8611A">
        <w:rPr>
          <w:rFonts w:ascii="宋体" w:hAnsi="宋体" w:hint="eastAsia"/>
          <w:sz w:val="32"/>
          <w:szCs w:val="32"/>
        </w:rPr>
        <w:t>万元；项目支出决算</w:t>
      </w:r>
      <w:r w:rsidRPr="00F8611A">
        <w:rPr>
          <w:rFonts w:ascii="宋体" w:hAnsi="宋体"/>
          <w:sz w:val="32"/>
          <w:szCs w:val="32"/>
        </w:rPr>
        <w:t>29.22</w:t>
      </w:r>
      <w:r w:rsidRPr="00F8611A">
        <w:rPr>
          <w:rFonts w:ascii="宋体" w:hAnsi="宋体" w:hint="eastAsia"/>
          <w:sz w:val="32"/>
          <w:szCs w:val="32"/>
        </w:rPr>
        <w:t>万元，占</w:t>
      </w:r>
      <w:r w:rsidRPr="00F8611A">
        <w:rPr>
          <w:rFonts w:ascii="宋体" w:hAnsi="宋体"/>
          <w:sz w:val="32"/>
          <w:szCs w:val="32"/>
        </w:rPr>
        <w:t>5.4%</w:t>
      </w:r>
      <w:r w:rsidRPr="00F8611A">
        <w:rPr>
          <w:rFonts w:ascii="宋体" w:hAnsi="宋体" w:hint="eastAsia"/>
          <w:sz w:val="32"/>
          <w:szCs w:val="32"/>
        </w:rPr>
        <w:t>，主要支出项目有</w:t>
      </w:r>
      <w:r w:rsidRPr="00F8611A">
        <w:rPr>
          <w:rFonts w:ascii="仿宋" w:eastAsia="仿宋" w:hAnsi="仿宋" w:hint="eastAsia"/>
          <w:sz w:val="32"/>
          <w:szCs w:val="32"/>
        </w:rPr>
        <w:t>有商品和服务支出、其他资本性支出等。</w:t>
      </w:r>
    </w:p>
    <w:p w:rsidR="002D275D" w:rsidRPr="00F8611A" w:rsidRDefault="002D275D" w:rsidP="000E3638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F8611A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2D275D" w:rsidRPr="00F8611A" w:rsidRDefault="002D275D" w:rsidP="000E363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年“三公”经费财政拨款支出</w:t>
      </w:r>
      <w:r w:rsidRPr="00F8611A">
        <w:rPr>
          <w:rFonts w:ascii="宋体" w:hAnsi="宋体"/>
          <w:sz w:val="32"/>
          <w:szCs w:val="32"/>
        </w:rPr>
        <w:t xml:space="preserve"> 0.00</w:t>
      </w:r>
      <w:r w:rsidRPr="00F8611A">
        <w:rPr>
          <w:rFonts w:ascii="宋体" w:hAnsi="宋体" w:hint="eastAsia"/>
          <w:sz w:val="32"/>
          <w:szCs w:val="32"/>
        </w:rPr>
        <w:t>万元，比</w:t>
      </w:r>
      <w:r w:rsidRPr="00F8611A">
        <w:rPr>
          <w:rFonts w:ascii="宋体" w:hAnsi="宋体"/>
          <w:sz w:val="32"/>
          <w:szCs w:val="32"/>
        </w:rPr>
        <w:t>2014</w:t>
      </w:r>
      <w:r w:rsidRPr="00F8611A">
        <w:rPr>
          <w:rFonts w:ascii="宋体" w:hAnsi="宋体" w:hint="eastAsia"/>
          <w:sz w:val="32"/>
          <w:szCs w:val="32"/>
        </w:rPr>
        <w:t>年决算数增加</w:t>
      </w:r>
      <w:r w:rsidRPr="00F8611A">
        <w:rPr>
          <w:rFonts w:ascii="宋体"/>
          <w:sz w:val="32"/>
          <w:szCs w:val="32"/>
        </w:rPr>
        <w:t>0.00</w:t>
      </w:r>
      <w:r w:rsidRPr="00F8611A">
        <w:rPr>
          <w:rFonts w:ascii="宋体" w:hAnsi="宋体" w:hint="eastAsia"/>
          <w:sz w:val="32"/>
          <w:szCs w:val="32"/>
        </w:rPr>
        <w:t>万元，比</w:t>
      </w:r>
      <w:r w:rsidRPr="00F8611A">
        <w:rPr>
          <w:rFonts w:ascii="宋体" w:hAnsi="宋体"/>
          <w:sz w:val="32"/>
          <w:szCs w:val="32"/>
        </w:rPr>
        <w:t>2015</w:t>
      </w:r>
      <w:r w:rsidRPr="00F8611A">
        <w:rPr>
          <w:rFonts w:ascii="宋体" w:hAnsi="宋体" w:hint="eastAsia"/>
          <w:sz w:val="32"/>
          <w:szCs w:val="32"/>
        </w:rPr>
        <w:t>年预算数增加</w:t>
      </w:r>
      <w:r w:rsidRPr="00F8611A">
        <w:rPr>
          <w:rFonts w:ascii="宋体"/>
          <w:sz w:val="32"/>
          <w:szCs w:val="32"/>
        </w:rPr>
        <w:t>0.00</w:t>
      </w:r>
      <w:r w:rsidRPr="00F8611A">
        <w:rPr>
          <w:rFonts w:ascii="宋体" w:hAnsi="宋体" w:hint="eastAsia"/>
          <w:sz w:val="32"/>
          <w:szCs w:val="32"/>
        </w:rPr>
        <w:t>万元，原因是。具体情况如下：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1.</w:t>
      </w:r>
      <w:r w:rsidRPr="00F8611A">
        <w:rPr>
          <w:rFonts w:ascii="仿宋" w:eastAsia="仿宋" w:hAnsi="仿宋" w:hint="eastAsia"/>
          <w:sz w:val="32"/>
          <w:szCs w:val="32"/>
        </w:rPr>
        <w:t>全年使用财政拨款安排出国团组数为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个、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人次，因公出国（境）费支出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年决算数增加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年预算数增加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万元。开支内容包括：（</w:t>
      </w:r>
      <w:r w:rsidRPr="00F8611A">
        <w:rPr>
          <w:rFonts w:ascii="仿宋" w:eastAsia="仿宋" w:hAnsi="仿宋"/>
          <w:sz w:val="32"/>
          <w:szCs w:val="32"/>
        </w:rPr>
        <w:t>1</w:t>
      </w:r>
      <w:r w:rsidRPr="00F8611A">
        <w:rPr>
          <w:rFonts w:ascii="仿宋" w:eastAsia="仿宋" w:hAnsi="仿宋" w:hint="eastAsia"/>
          <w:sz w:val="32"/>
          <w:szCs w:val="32"/>
        </w:rPr>
        <w:t>）参加会议支出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万元；（</w:t>
      </w:r>
      <w:r w:rsidRPr="00F8611A">
        <w:rPr>
          <w:rFonts w:ascii="仿宋" w:eastAsia="仿宋" w:hAnsi="仿宋"/>
          <w:sz w:val="32"/>
          <w:szCs w:val="32"/>
        </w:rPr>
        <w:t>2</w:t>
      </w:r>
      <w:r w:rsidRPr="00F8611A">
        <w:rPr>
          <w:rFonts w:ascii="仿宋" w:eastAsia="仿宋" w:hAnsi="仿宋" w:hint="eastAsia"/>
          <w:sz w:val="32"/>
          <w:szCs w:val="32"/>
        </w:rPr>
        <w:t>）出国谈判、工作磋商支出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万元；（</w:t>
      </w:r>
      <w:r w:rsidRPr="00F8611A">
        <w:rPr>
          <w:rFonts w:ascii="仿宋" w:eastAsia="仿宋" w:hAnsi="仿宋"/>
          <w:sz w:val="32"/>
          <w:szCs w:val="32"/>
        </w:rPr>
        <w:t>3</w:t>
      </w:r>
      <w:r w:rsidRPr="00F8611A">
        <w:rPr>
          <w:rFonts w:ascii="仿宋" w:eastAsia="仿宋" w:hAnsi="仿宋" w:hint="eastAsia"/>
          <w:sz w:val="32"/>
          <w:szCs w:val="32"/>
        </w:rPr>
        <w:t>）境外业务培训及考察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2.</w:t>
      </w:r>
      <w:r w:rsidRPr="00F8611A">
        <w:rPr>
          <w:rFonts w:ascii="仿宋" w:eastAsia="仿宋" w:hAnsi="仿宋" w:hint="eastAsia"/>
          <w:sz w:val="32"/>
          <w:szCs w:val="32"/>
        </w:rPr>
        <w:t>公务用车购置及运行维护费支出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年决算数增加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年预算数增加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万元。主要包括：（</w:t>
      </w:r>
      <w:r w:rsidRPr="00F8611A">
        <w:rPr>
          <w:rFonts w:ascii="仿宋" w:eastAsia="仿宋" w:hAnsi="仿宋"/>
          <w:sz w:val="32"/>
          <w:szCs w:val="32"/>
        </w:rPr>
        <w:t>1</w:t>
      </w:r>
      <w:r w:rsidRPr="00F8611A">
        <w:rPr>
          <w:rFonts w:ascii="仿宋" w:eastAsia="仿宋" w:hAnsi="仿宋" w:hint="eastAsia"/>
          <w:sz w:val="32"/>
          <w:szCs w:val="32"/>
        </w:rPr>
        <w:t>）报废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辆、更新购置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辆，购置费支出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万元，平均每辆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万元；（</w:t>
      </w:r>
      <w:r w:rsidRPr="00F8611A">
        <w:rPr>
          <w:rFonts w:ascii="仿宋" w:eastAsia="仿宋" w:hAnsi="仿宋"/>
          <w:sz w:val="32"/>
          <w:szCs w:val="32"/>
        </w:rPr>
        <w:t>2</w:t>
      </w:r>
      <w:r w:rsidRPr="00F8611A">
        <w:rPr>
          <w:rFonts w:ascii="仿宋" w:eastAsia="仿宋" w:hAnsi="仿宋" w:hint="eastAsia"/>
          <w:sz w:val="32"/>
          <w:szCs w:val="32"/>
        </w:rPr>
        <w:t>）公务车保有量</w:t>
      </w:r>
      <w:r w:rsidRPr="00F8611A">
        <w:rPr>
          <w:rFonts w:ascii="仿宋" w:eastAsia="仿宋" w:hAnsi="仿宋"/>
          <w:sz w:val="32"/>
          <w:szCs w:val="32"/>
        </w:rPr>
        <w:t xml:space="preserve"> 0</w:t>
      </w:r>
      <w:r w:rsidRPr="00F8611A">
        <w:rPr>
          <w:rFonts w:ascii="仿宋" w:eastAsia="仿宋" w:hAnsi="仿宋" w:hint="eastAsia"/>
          <w:sz w:val="32"/>
          <w:szCs w:val="32"/>
        </w:rPr>
        <w:t>辆，全年运行维护费支出</w:t>
      </w:r>
      <w:r w:rsidRPr="00F8611A">
        <w:rPr>
          <w:rFonts w:ascii="仿宋" w:eastAsia="仿宋" w:hAnsi="仿宋"/>
          <w:sz w:val="32"/>
          <w:szCs w:val="32"/>
        </w:rPr>
        <w:t xml:space="preserve">0 </w:t>
      </w:r>
      <w:r w:rsidRPr="00F8611A">
        <w:rPr>
          <w:rFonts w:ascii="仿宋" w:eastAsia="仿宋" w:hAnsi="仿宋" w:hint="eastAsia"/>
          <w:sz w:val="32"/>
          <w:szCs w:val="32"/>
        </w:rPr>
        <w:t>万元，平均每辆</w:t>
      </w:r>
      <w:r w:rsidRPr="00F8611A">
        <w:rPr>
          <w:rFonts w:ascii="仿宋" w:eastAsia="仿宋" w:hAnsi="仿宋"/>
          <w:sz w:val="32"/>
          <w:szCs w:val="32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万元。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 xml:space="preserve">3. </w:t>
      </w:r>
      <w:r w:rsidRPr="00F8611A">
        <w:rPr>
          <w:rFonts w:ascii="仿宋" w:eastAsia="仿宋" w:hAnsi="仿宋" w:hint="eastAsia"/>
          <w:sz w:val="32"/>
          <w:szCs w:val="32"/>
        </w:rPr>
        <w:t>公务接待批次</w:t>
      </w:r>
      <w:r w:rsidRPr="00F8611A">
        <w:rPr>
          <w:rFonts w:ascii="仿宋" w:eastAsia="仿宋" w:hAnsi="仿宋"/>
          <w:sz w:val="32"/>
          <w:szCs w:val="32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批，人数</w:t>
      </w:r>
      <w:r w:rsidRPr="00F8611A">
        <w:rPr>
          <w:rFonts w:ascii="仿宋" w:eastAsia="仿宋" w:hAnsi="仿宋"/>
          <w:sz w:val="32"/>
          <w:szCs w:val="32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人，公务接待费支出</w:t>
      </w:r>
      <w:r w:rsidRPr="00F8611A">
        <w:rPr>
          <w:rFonts w:ascii="仿宋" w:eastAsia="仿宋" w:hAnsi="仿宋"/>
          <w:sz w:val="32"/>
          <w:szCs w:val="32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万元，比上年增</w:t>
      </w:r>
      <w:r w:rsidRPr="00F8611A">
        <w:rPr>
          <w:rFonts w:ascii="仿宋" w:eastAsia="仿宋" w:hAnsi="仿宋"/>
          <w:sz w:val="32"/>
          <w:szCs w:val="32"/>
        </w:rPr>
        <w:t>/</w:t>
      </w:r>
      <w:r w:rsidRPr="00F8611A">
        <w:rPr>
          <w:rFonts w:ascii="仿宋" w:eastAsia="仿宋" w:hAnsi="仿宋" w:hint="eastAsia"/>
          <w:sz w:val="32"/>
          <w:szCs w:val="32"/>
        </w:rPr>
        <w:t>减</w:t>
      </w:r>
      <w:r w:rsidRPr="00F8611A">
        <w:rPr>
          <w:rFonts w:ascii="仿宋" w:eastAsia="仿宋" w:hAnsi="仿宋"/>
          <w:sz w:val="32"/>
          <w:szCs w:val="32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万元。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b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（四）机关运行经费支出说明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年本部门（单位）机关运行经费支出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万元，比</w:t>
      </w:r>
      <w:r w:rsidRPr="00F8611A">
        <w:rPr>
          <w:rFonts w:ascii="仿宋" w:eastAsia="仿宋" w:hAnsi="仿宋"/>
          <w:sz w:val="32"/>
          <w:szCs w:val="32"/>
        </w:rPr>
        <w:t>2014</w:t>
      </w:r>
      <w:r w:rsidRPr="00F8611A">
        <w:rPr>
          <w:rFonts w:ascii="仿宋" w:eastAsia="仿宋" w:hAnsi="仿宋" w:hint="eastAsia"/>
          <w:sz w:val="32"/>
          <w:szCs w:val="32"/>
        </w:rPr>
        <w:t>年增加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 w:hint="eastAsia"/>
          <w:sz w:val="32"/>
          <w:szCs w:val="32"/>
        </w:rPr>
        <w:t>万元，增长</w:t>
      </w:r>
      <w:r w:rsidRPr="00F8611A">
        <w:rPr>
          <w:rFonts w:ascii="仿宋" w:eastAsia="仿宋" w:hAnsi="仿宋"/>
          <w:sz w:val="32"/>
          <w:szCs w:val="32"/>
          <w:u w:val="single"/>
        </w:rPr>
        <w:t>0.00</w:t>
      </w:r>
      <w:r w:rsidRPr="00F8611A">
        <w:rPr>
          <w:rFonts w:ascii="仿宋" w:eastAsia="仿宋" w:hAnsi="仿宋"/>
          <w:sz w:val="32"/>
          <w:szCs w:val="32"/>
        </w:rPr>
        <w:t>%</w:t>
      </w:r>
      <w:r w:rsidRPr="00F8611A">
        <w:rPr>
          <w:rFonts w:ascii="仿宋" w:eastAsia="仿宋" w:hAnsi="仿宋" w:hint="eastAsia"/>
          <w:sz w:val="32"/>
          <w:szCs w:val="32"/>
        </w:rPr>
        <w:t>。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（五）政府采购支出说明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/>
          <w:sz w:val="32"/>
          <w:szCs w:val="32"/>
        </w:rPr>
        <w:t>2015</w:t>
      </w:r>
      <w:r w:rsidRPr="00F8611A">
        <w:rPr>
          <w:rFonts w:ascii="仿宋" w:eastAsia="仿宋" w:hAnsi="仿宋" w:hint="eastAsia"/>
          <w:sz w:val="32"/>
          <w:szCs w:val="32"/>
        </w:rPr>
        <w:t>年本部门（单位）政府采购支出总额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万元，其中：政府采购货物支出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</w:t>
      </w:r>
      <w:r w:rsidRPr="00F8611A">
        <w:rPr>
          <w:rFonts w:ascii="仿宋" w:eastAsia="仿宋" w:hAnsi="仿宋" w:hint="eastAsia"/>
          <w:sz w:val="32"/>
          <w:szCs w:val="32"/>
        </w:rPr>
        <w:t>万元、政府采购工程支出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万元、政府采购服务支出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万元。授予中小企业合同金额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 0 </w:t>
      </w:r>
      <w:r w:rsidRPr="00F8611A">
        <w:rPr>
          <w:rFonts w:ascii="仿宋" w:eastAsia="仿宋" w:hAnsi="仿宋" w:hint="eastAsia"/>
          <w:sz w:val="32"/>
          <w:szCs w:val="32"/>
        </w:rPr>
        <w:t>万元，占政府采购支出总额的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</w:t>
      </w:r>
      <w:r w:rsidRPr="00F8611A">
        <w:rPr>
          <w:rFonts w:ascii="仿宋" w:eastAsia="仿宋" w:hAnsi="仿宋"/>
          <w:sz w:val="32"/>
          <w:szCs w:val="32"/>
        </w:rPr>
        <w:t>%</w:t>
      </w:r>
      <w:r w:rsidRPr="00F8611A">
        <w:rPr>
          <w:rFonts w:ascii="仿宋" w:eastAsia="仿宋" w:hAnsi="仿宋" w:hint="eastAsia"/>
          <w:sz w:val="32"/>
          <w:szCs w:val="32"/>
        </w:rPr>
        <w:t>，其中：授予小微企业合同金额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0 </w:t>
      </w:r>
      <w:r w:rsidRPr="00F8611A">
        <w:rPr>
          <w:rFonts w:ascii="仿宋" w:eastAsia="仿宋" w:hAnsi="仿宋" w:hint="eastAsia"/>
          <w:sz w:val="32"/>
          <w:szCs w:val="32"/>
        </w:rPr>
        <w:t>万元，占政府采购支出总额的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/>
          <w:sz w:val="32"/>
          <w:szCs w:val="32"/>
        </w:rPr>
        <w:t>%</w:t>
      </w:r>
      <w:r w:rsidRPr="00F8611A">
        <w:rPr>
          <w:rFonts w:ascii="仿宋" w:eastAsia="仿宋" w:hAnsi="仿宋" w:hint="eastAsia"/>
          <w:sz w:val="32"/>
          <w:szCs w:val="32"/>
        </w:rPr>
        <w:t>。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（六）国有资产占用情况说明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F8611A">
          <w:rPr>
            <w:rFonts w:ascii="仿宋" w:eastAsia="仿宋" w:hAnsi="仿宋"/>
            <w:sz w:val="32"/>
            <w:szCs w:val="32"/>
          </w:rPr>
          <w:t>2015</w:t>
        </w:r>
        <w:r w:rsidRPr="00F8611A">
          <w:rPr>
            <w:rFonts w:ascii="仿宋" w:eastAsia="仿宋" w:hAnsi="仿宋" w:hint="eastAsia"/>
            <w:sz w:val="32"/>
            <w:szCs w:val="32"/>
          </w:rPr>
          <w:t>年</w:t>
        </w:r>
        <w:r w:rsidRPr="00F8611A">
          <w:rPr>
            <w:rFonts w:ascii="仿宋" w:eastAsia="仿宋" w:hAnsi="仿宋"/>
            <w:sz w:val="32"/>
            <w:szCs w:val="32"/>
          </w:rPr>
          <w:t>12</w:t>
        </w:r>
        <w:r w:rsidRPr="00F8611A">
          <w:rPr>
            <w:rFonts w:ascii="仿宋" w:eastAsia="仿宋" w:hAnsi="仿宋" w:hint="eastAsia"/>
            <w:sz w:val="32"/>
            <w:szCs w:val="32"/>
          </w:rPr>
          <w:t>月</w:t>
        </w:r>
        <w:r w:rsidRPr="00F8611A">
          <w:rPr>
            <w:rFonts w:ascii="仿宋" w:eastAsia="仿宋" w:hAnsi="仿宋"/>
            <w:sz w:val="32"/>
            <w:szCs w:val="32"/>
          </w:rPr>
          <w:t>31</w:t>
        </w:r>
        <w:r w:rsidRPr="00F8611A">
          <w:rPr>
            <w:rFonts w:ascii="仿宋" w:eastAsia="仿宋" w:hAnsi="仿宋" w:hint="eastAsia"/>
            <w:sz w:val="32"/>
            <w:szCs w:val="32"/>
          </w:rPr>
          <w:t>日</w:t>
        </w:r>
      </w:smartTag>
      <w:r w:rsidRPr="00F8611A">
        <w:rPr>
          <w:rFonts w:ascii="仿宋" w:eastAsia="仿宋" w:hAnsi="仿宋" w:hint="eastAsia"/>
          <w:sz w:val="32"/>
          <w:szCs w:val="32"/>
        </w:rPr>
        <w:t>，本部门（单位）共有车辆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辆，其中，副厅（市）级及以上领导用车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0  </w:t>
      </w:r>
      <w:r w:rsidRPr="00F8611A">
        <w:rPr>
          <w:rFonts w:ascii="仿宋" w:eastAsia="仿宋" w:hAnsi="仿宋" w:hint="eastAsia"/>
          <w:sz w:val="32"/>
          <w:szCs w:val="32"/>
        </w:rPr>
        <w:t>辆、一般公务用车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F8611A">
        <w:rPr>
          <w:rFonts w:ascii="仿宋" w:eastAsia="仿宋" w:hAnsi="仿宋" w:hint="eastAsia"/>
          <w:sz w:val="32"/>
          <w:szCs w:val="32"/>
        </w:rPr>
        <w:t>辆、一般执法执勤用车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 0  </w:t>
      </w:r>
      <w:r w:rsidRPr="00F8611A">
        <w:rPr>
          <w:rFonts w:ascii="仿宋" w:eastAsia="仿宋" w:hAnsi="仿宋" w:hint="eastAsia"/>
          <w:sz w:val="32"/>
          <w:szCs w:val="32"/>
        </w:rPr>
        <w:t>辆、特种专业技术用车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 </w:t>
      </w:r>
      <w:r w:rsidRPr="00F8611A">
        <w:rPr>
          <w:rFonts w:ascii="仿宋" w:eastAsia="仿宋" w:hAnsi="仿宋" w:hint="eastAsia"/>
          <w:sz w:val="32"/>
          <w:szCs w:val="32"/>
        </w:rPr>
        <w:t>辆、其他用车</w:t>
      </w:r>
      <w:r w:rsidRPr="00F8611A">
        <w:rPr>
          <w:rFonts w:ascii="仿宋" w:eastAsia="仿宋" w:hAnsi="仿宋"/>
          <w:sz w:val="32"/>
          <w:szCs w:val="32"/>
          <w:u w:val="single"/>
        </w:rPr>
        <w:t xml:space="preserve"> 0</w:t>
      </w:r>
      <w:r w:rsidRPr="00F8611A">
        <w:rPr>
          <w:rFonts w:ascii="仿宋" w:eastAsia="仿宋" w:hAnsi="仿宋" w:hint="eastAsia"/>
          <w:sz w:val="32"/>
          <w:szCs w:val="32"/>
        </w:rPr>
        <w:t>辆；单位价值</w:t>
      </w:r>
      <w:r w:rsidRPr="00F8611A">
        <w:rPr>
          <w:rFonts w:ascii="仿宋" w:eastAsia="仿宋" w:hAnsi="仿宋"/>
          <w:sz w:val="32"/>
          <w:szCs w:val="32"/>
        </w:rPr>
        <w:t>200</w:t>
      </w:r>
      <w:r w:rsidRPr="00F8611A">
        <w:rPr>
          <w:rFonts w:ascii="仿宋" w:eastAsia="仿宋" w:hAnsi="仿宋" w:hint="eastAsia"/>
          <w:sz w:val="32"/>
          <w:szCs w:val="32"/>
        </w:rPr>
        <w:t>万元以上大型设备</w:t>
      </w:r>
      <w:r w:rsidRPr="00F8611A">
        <w:rPr>
          <w:rFonts w:ascii="仿宋" w:eastAsia="仿宋" w:hAnsi="仿宋"/>
          <w:sz w:val="32"/>
          <w:szCs w:val="32"/>
          <w:u w:val="single"/>
        </w:rPr>
        <w:t>0</w:t>
      </w:r>
      <w:r w:rsidRPr="00F8611A">
        <w:rPr>
          <w:rFonts w:ascii="仿宋" w:eastAsia="仿宋" w:hAnsi="仿宋" w:hint="eastAsia"/>
          <w:sz w:val="32"/>
          <w:szCs w:val="32"/>
        </w:rPr>
        <w:t>台（套）。</w:t>
      </w:r>
    </w:p>
    <w:p w:rsidR="002D275D" w:rsidRPr="00F8611A" w:rsidRDefault="002D275D" w:rsidP="000E3638">
      <w:pPr>
        <w:spacing w:line="600" w:lineRule="exact"/>
        <w:ind w:firstLineChars="200" w:firstLine="31680"/>
        <w:rPr>
          <w:rFonts w:ascii="仿宋" w:eastAsia="仿宋" w:hAnsi="仿宋"/>
          <w:sz w:val="32"/>
          <w:szCs w:val="32"/>
        </w:rPr>
      </w:pPr>
      <w:r w:rsidRPr="00F8611A">
        <w:rPr>
          <w:rFonts w:ascii="仿宋" w:eastAsia="仿宋" w:hAnsi="仿宋" w:hint="eastAsia"/>
          <w:b/>
          <w:sz w:val="32"/>
          <w:szCs w:val="32"/>
        </w:rPr>
        <w:t>（七）预算绩效管理工作开展情况说明</w:t>
      </w:r>
    </w:p>
    <w:p w:rsidR="002D275D" w:rsidRPr="00F8611A" w:rsidRDefault="002D275D" w:rsidP="00F8611A">
      <w:pPr>
        <w:pStyle w:val="NormalWeb"/>
        <w:shd w:val="clear" w:color="auto" w:fill="FFFFFF"/>
        <w:spacing w:before="0" w:beforeAutospacing="0" w:after="0" w:afterAutospacing="0" w:line="499" w:lineRule="atLeast"/>
        <w:ind w:right="-315" w:firstLine="640"/>
        <w:jc w:val="both"/>
        <w:rPr>
          <w:rFonts w:ascii="仿宋" w:eastAsia="仿宋" w:hAnsi="仿宋" w:cs="Times New Roman"/>
          <w:kern w:val="2"/>
          <w:sz w:val="32"/>
          <w:szCs w:val="32"/>
        </w:rPr>
      </w:pPr>
      <w:r w:rsidRPr="00F8611A">
        <w:rPr>
          <w:rFonts w:ascii="仿宋" w:eastAsia="仿宋" w:hAnsi="仿宋" w:cs="Times New Roman" w:hint="eastAsia"/>
          <w:kern w:val="2"/>
          <w:sz w:val="32"/>
          <w:szCs w:val="32"/>
        </w:rPr>
        <w:t>主要民生项目包括：无，绩效评价结果：无；</w:t>
      </w:r>
    </w:p>
    <w:p w:rsidR="002D275D" w:rsidRPr="00F8611A" w:rsidRDefault="002D275D" w:rsidP="00F8611A">
      <w:pPr>
        <w:pStyle w:val="NormalWeb"/>
        <w:shd w:val="clear" w:color="auto" w:fill="FFFFFF"/>
        <w:spacing w:before="0" w:beforeAutospacing="0" w:after="0" w:afterAutospacing="0" w:line="499" w:lineRule="atLeast"/>
        <w:ind w:right="-315" w:firstLine="640"/>
        <w:jc w:val="both"/>
        <w:rPr>
          <w:rFonts w:ascii="仿宋" w:eastAsia="仿宋" w:hAnsi="仿宋" w:cs="Times New Roman"/>
          <w:kern w:val="2"/>
          <w:sz w:val="32"/>
          <w:szCs w:val="32"/>
        </w:rPr>
      </w:pPr>
      <w:r w:rsidRPr="00F8611A">
        <w:rPr>
          <w:rFonts w:ascii="仿宋" w:eastAsia="仿宋" w:hAnsi="仿宋" w:cs="Times New Roman" w:hint="eastAsia"/>
          <w:kern w:val="2"/>
          <w:sz w:val="32"/>
          <w:szCs w:val="32"/>
        </w:rPr>
        <w:t>重点支出项目包括：无，绩效评价结果：无。</w:t>
      </w:r>
    </w:p>
    <w:p w:rsidR="002D275D" w:rsidRPr="00606CAF" w:rsidRDefault="002D275D" w:rsidP="000E3638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2D275D" w:rsidRDefault="002D275D" w:rsidP="000E3638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(</w:t>
      </w:r>
      <w:r>
        <w:rPr>
          <w:rFonts w:ascii="宋体" w:hAnsi="宋体" w:hint="eastAsia"/>
          <w:sz w:val="32"/>
          <w:szCs w:val="32"/>
        </w:rPr>
        <w:t>各</w:t>
      </w:r>
      <w:r w:rsidRPr="00606CAF">
        <w:rPr>
          <w:rFonts w:ascii="宋体" w:hAnsi="宋体" w:hint="eastAsia"/>
          <w:sz w:val="32"/>
          <w:szCs w:val="32"/>
        </w:rPr>
        <w:t>部门应当按照部门预算管理要求进行专业名词解释。如“三公经费支出口径”、“机关运行经费支出”等名称解释，内容可增加。此括号内容公开时删去）</w:t>
      </w:r>
    </w:p>
    <w:p w:rsidR="002D275D" w:rsidRPr="00606CAF" w:rsidRDefault="002D275D" w:rsidP="000E3638">
      <w:pPr>
        <w:spacing w:line="58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2D275D" w:rsidRPr="00606CAF" w:rsidRDefault="002D275D" w:rsidP="000E363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2D275D" w:rsidRPr="00606CAF" w:rsidRDefault="002D275D" w:rsidP="000E3638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</w:t>
      </w:r>
      <w:r>
        <w:rPr>
          <w:rFonts w:ascii="宋体" w:hAnsi="宋体" w:hint="eastAsia"/>
          <w:sz w:val="32"/>
          <w:szCs w:val="32"/>
        </w:rPr>
        <w:t>。</w:t>
      </w:r>
    </w:p>
    <w:p w:rsidR="002D275D" w:rsidRPr="00606CAF" w:rsidRDefault="002D275D">
      <w:pPr>
        <w:rPr>
          <w:rFonts w:ascii="宋体"/>
        </w:rPr>
      </w:pPr>
    </w:p>
    <w:sectPr w:rsidR="002D275D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75D" w:rsidRDefault="002D275D" w:rsidP="00F05A20">
      <w:r>
        <w:separator/>
      </w:r>
    </w:p>
  </w:endnote>
  <w:endnote w:type="continuationSeparator" w:id="1">
    <w:p w:rsidR="002D275D" w:rsidRDefault="002D275D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75D" w:rsidRDefault="002D275D" w:rsidP="00F05A20">
      <w:r>
        <w:separator/>
      </w:r>
    </w:p>
  </w:footnote>
  <w:footnote w:type="continuationSeparator" w:id="1">
    <w:p w:rsidR="002D275D" w:rsidRDefault="002D275D" w:rsidP="00F05A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D067F"/>
    <w:rsid w:val="000E3638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109DA"/>
    <w:rsid w:val="00222DBE"/>
    <w:rsid w:val="0023075F"/>
    <w:rsid w:val="002333EE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D275D"/>
    <w:rsid w:val="002F49EC"/>
    <w:rsid w:val="0030236E"/>
    <w:rsid w:val="0030411C"/>
    <w:rsid w:val="0031124D"/>
    <w:rsid w:val="003277C1"/>
    <w:rsid w:val="0036763D"/>
    <w:rsid w:val="0038053D"/>
    <w:rsid w:val="00393891"/>
    <w:rsid w:val="003A1E3C"/>
    <w:rsid w:val="003C207F"/>
    <w:rsid w:val="003D0458"/>
    <w:rsid w:val="003D4970"/>
    <w:rsid w:val="003E15DA"/>
    <w:rsid w:val="00404403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7F2151"/>
    <w:rsid w:val="00800D38"/>
    <w:rsid w:val="00843FA3"/>
    <w:rsid w:val="00845F81"/>
    <w:rsid w:val="00851EF1"/>
    <w:rsid w:val="008530D4"/>
    <w:rsid w:val="00862DAA"/>
    <w:rsid w:val="00864EC6"/>
    <w:rsid w:val="00866A4B"/>
    <w:rsid w:val="0087093A"/>
    <w:rsid w:val="008754F4"/>
    <w:rsid w:val="0087575B"/>
    <w:rsid w:val="00886B2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1B2F"/>
    <w:rsid w:val="00954D3C"/>
    <w:rsid w:val="00983DCA"/>
    <w:rsid w:val="009957AD"/>
    <w:rsid w:val="00997A29"/>
    <w:rsid w:val="009B658D"/>
    <w:rsid w:val="009F0D06"/>
    <w:rsid w:val="009F746B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16AD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1CCD"/>
    <w:rsid w:val="00C86E83"/>
    <w:rsid w:val="00C91CD5"/>
    <w:rsid w:val="00C969B7"/>
    <w:rsid w:val="00C97706"/>
    <w:rsid w:val="00CC29E2"/>
    <w:rsid w:val="00D1427B"/>
    <w:rsid w:val="00D264A7"/>
    <w:rsid w:val="00D27520"/>
    <w:rsid w:val="00D34DE3"/>
    <w:rsid w:val="00D42395"/>
    <w:rsid w:val="00D74CA8"/>
    <w:rsid w:val="00D753F3"/>
    <w:rsid w:val="00D80483"/>
    <w:rsid w:val="00DB1355"/>
    <w:rsid w:val="00DC6620"/>
    <w:rsid w:val="00DF052E"/>
    <w:rsid w:val="00E01E29"/>
    <w:rsid w:val="00E27208"/>
    <w:rsid w:val="00E73532"/>
    <w:rsid w:val="00E77D53"/>
    <w:rsid w:val="00E9171A"/>
    <w:rsid w:val="00EA24C7"/>
    <w:rsid w:val="00EC7431"/>
    <w:rsid w:val="00EE458C"/>
    <w:rsid w:val="00EF13B7"/>
    <w:rsid w:val="00F01444"/>
    <w:rsid w:val="00F01799"/>
    <w:rsid w:val="00F036B3"/>
    <w:rsid w:val="00F05A20"/>
    <w:rsid w:val="00F578DC"/>
    <w:rsid w:val="00F7754C"/>
    <w:rsid w:val="00F8611A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F8611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284</Words>
  <Characters>1619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微软用户</cp:lastModifiedBy>
  <cp:revision>3</cp:revision>
  <dcterms:created xsi:type="dcterms:W3CDTF">2016-10-24T15:40:00Z</dcterms:created>
  <dcterms:modified xsi:type="dcterms:W3CDTF">2016-10-24T15:48:00Z</dcterms:modified>
</cp:coreProperties>
</file>