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03E" w:rsidRPr="00A95DAC" w:rsidRDefault="00CB303E" w:rsidP="00CB303E">
      <w:pPr>
        <w:ind w:leftChars="-88" w:left="31680" w:rightChars="-150" w:right="31680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>
        <w:rPr>
          <w:rFonts w:ascii="仿宋" w:eastAsia="仿宋" w:hAnsi="仿宋"/>
          <w:sz w:val="28"/>
          <w:szCs w:val="32"/>
        </w:rPr>
        <w:t>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CB303E" w:rsidRPr="00222DBE" w:rsidRDefault="00CB303E" w:rsidP="00661B9D">
      <w:pPr>
        <w:ind w:leftChars="-88" w:left="31680" w:rightChars="-150" w:right="31680" w:hanging="2"/>
        <w:jc w:val="left"/>
        <w:rPr>
          <w:rFonts w:ascii="仿宋" w:eastAsia="仿宋" w:hAnsi="仿宋"/>
          <w:szCs w:val="32"/>
        </w:rPr>
      </w:pPr>
    </w:p>
    <w:p w:rsidR="00CB303E" w:rsidRDefault="00CB303E" w:rsidP="00661B9D">
      <w:pPr>
        <w:ind w:rightChars="-24" w:right="31680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/>
          <w:sz w:val="44"/>
          <w:szCs w:val="44"/>
        </w:rPr>
        <w:t>2015</w:t>
      </w:r>
      <w:r>
        <w:rPr>
          <w:rFonts w:ascii="方正小标宋简体" w:eastAsia="方正小标宋简体" w:hAnsi="宋体" w:hint="eastAsia"/>
          <w:sz w:val="44"/>
          <w:szCs w:val="44"/>
        </w:rPr>
        <w:t>年汕头市飞厦小学部门决算</w:t>
      </w:r>
    </w:p>
    <w:p w:rsidR="00CB303E" w:rsidRPr="00222DBE" w:rsidRDefault="00CB303E" w:rsidP="00661B9D">
      <w:pPr>
        <w:ind w:leftChars="-88" w:left="31680" w:rightChars="-150" w:right="31680" w:firstLineChars="645" w:firstLine="31680"/>
        <w:rPr>
          <w:rFonts w:ascii="黑体" w:eastAsia="黑体" w:hAnsi="黑体"/>
          <w:szCs w:val="32"/>
        </w:rPr>
      </w:pPr>
      <w:r>
        <w:rPr>
          <w:rFonts w:ascii="方正小标宋简体" w:eastAsia="方正小标宋简体" w:hAnsi="宋体" w:hint="eastAsia"/>
          <w:sz w:val="44"/>
          <w:szCs w:val="44"/>
        </w:rPr>
        <w:t>基本情况说明</w:t>
      </w:r>
    </w:p>
    <w:p w:rsidR="00CB303E" w:rsidRPr="009415B3" w:rsidRDefault="00CB303E" w:rsidP="00661B9D">
      <w:pPr>
        <w:spacing w:line="600" w:lineRule="exact"/>
        <w:ind w:rightChars="-150" w:right="31680" w:firstLineChars="200" w:firstLine="31680"/>
        <w:rPr>
          <w:rFonts w:ascii="宋体"/>
          <w:b/>
          <w:sz w:val="32"/>
          <w:szCs w:val="32"/>
        </w:rPr>
      </w:pPr>
      <w:r w:rsidRPr="009415B3">
        <w:rPr>
          <w:rFonts w:ascii="宋体" w:hAnsi="宋体" w:hint="eastAsia"/>
          <w:b/>
          <w:sz w:val="32"/>
          <w:szCs w:val="32"/>
        </w:rPr>
        <w:t>一、部门基本情况</w:t>
      </w:r>
    </w:p>
    <w:p w:rsidR="00CB303E" w:rsidRPr="00606CAF" w:rsidRDefault="00CB303E" w:rsidP="00661B9D">
      <w:pPr>
        <w:spacing w:line="600" w:lineRule="exac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（一）部门机构设置、职能</w:t>
      </w:r>
    </w:p>
    <w:p w:rsidR="00CB303E" w:rsidRPr="00606CAF" w:rsidRDefault="00CB303E" w:rsidP="00661B9D">
      <w:pPr>
        <w:spacing w:line="600" w:lineRule="exact"/>
        <w:ind w:rightChars="-24" w:right="31680" w:firstLineChars="200" w:firstLine="31680"/>
        <w:rPr>
          <w:rFonts w:ascii="宋体"/>
          <w:sz w:val="32"/>
          <w:szCs w:val="32"/>
        </w:rPr>
      </w:pPr>
      <w:r w:rsidRPr="005F5A31">
        <w:rPr>
          <w:rFonts w:ascii="宋体" w:hAnsi="宋体" w:cs="仿宋_GB2312" w:hint="eastAsia"/>
          <w:color w:val="000000"/>
          <w:sz w:val="28"/>
        </w:rPr>
        <w:t>我校是一所</w:t>
      </w:r>
      <w:r w:rsidRPr="005F5A31">
        <w:rPr>
          <w:rFonts w:ascii="宋体" w:hAnsi="宋体" w:hint="eastAsia"/>
          <w:color w:val="000000"/>
          <w:sz w:val="30"/>
          <w:szCs w:val="30"/>
        </w:rPr>
        <w:t>全日制</w:t>
      </w:r>
      <w:r w:rsidRPr="005F5A31">
        <w:rPr>
          <w:rFonts w:ascii="宋体" w:hAnsi="宋体" w:cs="仿宋_GB2312" w:hint="eastAsia"/>
          <w:color w:val="000000"/>
          <w:sz w:val="28"/>
        </w:rPr>
        <w:t>公办小学。学校内部设置有办公室、教务处、总务处等。学校的基本职能是承担小学学历教育、示范，促进基础教育，培养人才。</w:t>
      </w:r>
    </w:p>
    <w:p w:rsidR="00CB303E" w:rsidRPr="00606CAF" w:rsidRDefault="00CB303E" w:rsidP="00661B9D">
      <w:pPr>
        <w:spacing w:line="600" w:lineRule="exac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（二）人员构成情况</w:t>
      </w:r>
    </w:p>
    <w:p w:rsidR="00CB303E" w:rsidRPr="00606CAF" w:rsidRDefault="00CB303E" w:rsidP="00661B9D">
      <w:pPr>
        <w:spacing w:line="600" w:lineRule="exact"/>
        <w:ind w:rightChars="-24" w:right="31680" w:firstLineChars="200" w:firstLine="31680"/>
        <w:rPr>
          <w:rFonts w:ascii="宋体"/>
          <w:sz w:val="32"/>
          <w:szCs w:val="32"/>
        </w:rPr>
      </w:pPr>
      <w:r w:rsidRPr="005F5A31">
        <w:rPr>
          <w:rFonts w:ascii="宋体" w:hAnsi="宋体" w:cs="仿宋_GB2312" w:hint="eastAsia"/>
          <w:sz w:val="28"/>
        </w:rPr>
        <w:t>学校拥有先进的教育教学设施和一支优秀的教职工队伍。现有在编教职工</w:t>
      </w:r>
      <w:r w:rsidRPr="005F5A31">
        <w:rPr>
          <w:rFonts w:ascii="宋体" w:hAnsi="宋体" w:cs="仿宋_GB2312"/>
          <w:sz w:val="28"/>
        </w:rPr>
        <w:t>61</w:t>
      </w:r>
      <w:r w:rsidRPr="005F5A31">
        <w:rPr>
          <w:rFonts w:ascii="宋体" w:hAnsi="宋体" w:cs="仿宋_GB2312" w:hint="eastAsia"/>
          <w:sz w:val="28"/>
        </w:rPr>
        <w:t>人，其中专任教师</w:t>
      </w:r>
      <w:r w:rsidRPr="005F5A31">
        <w:rPr>
          <w:rFonts w:ascii="宋体" w:hAnsi="宋体" w:cs="仿宋_GB2312"/>
          <w:sz w:val="28"/>
        </w:rPr>
        <w:t>58</w:t>
      </w:r>
      <w:r w:rsidRPr="005F5A31">
        <w:rPr>
          <w:rFonts w:ascii="宋体" w:hAnsi="宋体" w:cs="仿宋_GB2312" w:hint="eastAsia"/>
          <w:sz w:val="28"/>
        </w:rPr>
        <w:t>人、管理人员</w:t>
      </w:r>
      <w:r w:rsidRPr="005F5A31">
        <w:rPr>
          <w:rFonts w:ascii="宋体" w:hAnsi="宋体" w:cs="仿宋_GB2312"/>
          <w:sz w:val="28"/>
        </w:rPr>
        <w:t>3</w:t>
      </w:r>
      <w:r w:rsidRPr="005F5A31">
        <w:rPr>
          <w:rFonts w:ascii="宋体" w:hAnsi="宋体" w:cs="仿宋_GB2312" w:hint="eastAsia"/>
          <w:sz w:val="28"/>
        </w:rPr>
        <w:t>人；离退休人员</w:t>
      </w:r>
      <w:r w:rsidRPr="005F5A31">
        <w:rPr>
          <w:rFonts w:ascii="宋体" w:hAnsi="宋体" w:cs="宋体"/>
          <w:sz w:val="28"/>
        </w:rPr>
        <w:t>37</w:t>
      </w:r>
      <w:r w:rsidRPr="005F5A31">
        <w:rPr>
          <w:rFonts w:ascii="宋体" w:hAnsi="宋体" w:cs="仿宋_GB2312" w:hint="eastAsia"/>
          <w:sz w:val="28"/>
        </w:rPr>
        <w:t>人。</w:t>
      </w:r>
    </w:p>
    <w:p w:rsidR="00CB303E" w:rsidRPr="00606CAF" w:rsidRDefault="00CB303E" w:rsidP="00661B9D">
      <w:pPr>
        <w:spacing w:line="600" w:lineRule="exac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（三）决算年度的主要工作任务</w:t>
      </w:r>
    </w:p>
    <w:p w:rsidR="00CB303E" w:rsidRPr="00606CAF" w:rsidRDefault="00CB303E" w:rsidP="00661B9D">
      <w:pPr>
        <w:spacing w:line="600" w:lineRule="exact"/>
        <w:ind w:rightChars="-24" w:right="31680" w:firstLineChars="200" w:firstLine="31680"/>
        <w:rPr>
          <w:rFonts w:ascii="宋体"/>
          <w:sz w:val="32"/>
          <w:szCs w:val="32"/>
        </w:rPr>
      </w:pPr>
      <w:r w:rsidRPr="005F5A31">
        <w:rPr>
          <w:rFonts w:ascii="宋体" w:hAnsi="宋体" w:cs="仿宋_GB2312" w:hint="eastAsia"/>
          <w:sz w:val="28"/>
        </w:rPr>
        <w:t>在上级各有关部门的大力支持下，在全校教职员工努力下，学校办学综合实力不断提高，教学质量突出，得到社会各界的好评，在地区起到较好的示范作用。</w:t>
      </w:r>
    </w:p>
    <w:p w:rsidR="00CB303E" w:rsidRPr="00606CAF" w:rsidRDefault="00CB303E" w:rsidP="00661B9D">
      <w:pPr>
        <w:spacing w:line="600" w:lineRule="exac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二、预算执行情况分析</w:t>
      </w:r>
    </w:p>
    <w:p w:rsidR="00CB303E" w:rsidRPr="00606CAF" w:rsidRDefault="00CB303E" w:rsidP="00661B9D">
      <w:pPr>
        <w:spacing w:line="600" w:lineRule="exact"/>
        <w:ind w:rightChars="-24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（一）收入情况说明</w:t>
      </w:r>
    </w:p>
    <w:p w:rsidR="00CB303E" w:rsidRPr="008F7B6E" w:rsidRDefault="00CB303E" w:rsidP="00661B9D">
      <w:pPr>
        <w:spacing w:line="600" w:lineRule="exact"/>
        <w:ind w:rightChars="-24" w:right="31680" w:firstLineChars="200" w:firstLine="31680"/>
        <w:rPr>
          <w:rFonts w:ascii="宋体"/>
          <w:sz w:val="32"/>
          <w:szCs w:val="32"/>
        </w:rPr>
      </w:pPr>
      <w:r w:rsidRPr="008F7B6E">
        <w:rPr>
          <w:rFonts w:ascii="宋体" w:hAnsi="宋体"/>
          <w:sz w:val="32"/>
          <w:szCs w:val="32"/>
        </w:rPr>
        <w:t>2015</w:t>
      </w:r>
      <w:r w:rsidRPr="008F7B6E">
        <w:rPr>
          <w:rFonts w:ascii="宋体" w:hAnsi="宋体" w:hint="eastAsia"/>
          <w:sz w:val="32"/>
          <w:szCs w:val="32"/>
        </w:rPr>
        <w:t>年收入决算</w:t>
      </w:r>
      <w:r w:rsidRPr="008F7B6E">
        <w:rPr>
          <w:rFonts w:ascii="宋体" w:hAnsi="宋体"/>
          <w:sz w:val="32"/>
          <w:szCs w:val="32"/>
        </w:rPr>
        <w:t>757.11</w:t>
      </w:r>
      <w:r w:rsidRPr="008F7B6E">
        <w:rPr>
          <w:rFonts w:ascii="宋体" w:hAnsi="宋体" w:hint="eastAsia"/>
          <w:sz w:val="32"/>
          <w:szCs w:val="32"/>
        </w:rPr>
        <w:t>万元，比</w:t>
      </w:r>
      <w:r w:rsidRPr="008F7B6E">
        <w:rPr>
          <w:rFonts w:ascii="宋体" w:hAnsi="宋体"/>
          <w:sz w:val="32"/>
          <w:szCs w:val="32"/>
        </w:rPr>
        <w:t>2014</w:t>
      </w:r>
      <w:r w:rsidRPr="008F7B6E">
        <w:rPr>
          <w:rFonts w:ascii="宋体" w:hAnsi="宋体" w:hint="eastAsia"/>
          <w:sz w:val="32"/>
          <w:szCs w:val="32"/>
        </w:rPr>
        <w:t>年决</w:t>
      </w:r>
      <w:bookmarkStart w:id="0" w:name="_GoBack"/>
      <w:bookmarkEnd w:id="0"/>
      <w:r w:rsidRPr="008F7B6E">
        <w:rPr>
          <w:rFonts w:ascii="宋体" w:hAnsi="宋体" w:hint="eastAsia"/>
          <w:sz w:val="32"/>
          <w:szCs w:val="32"/>
        </w:rPr>
        <w:t>算数增加</w:t>
      </w:r>
      <w:r w:rsidRPr="008F7B6E">
        <w:rPr>
          <w:rFonts w:ascii="宋体" w:hAnsi="宋体"/>
          <w:sz w:val="32"/>
          <w:szCs w:val="32"/>
        </w:rPr>
        <w:t>60.76</w:t>
      </w:r>
      <w:r w:rsidRPr="008F7B6E">
        <w:rPr>
          <w:rFonts w:ascii="宋体" w:hAnsi="宋体" w:hint="eastAsia"/>
          <w:sz w:val="32"/>
          <w:szCs w:val="32"/>
        </w:rPr>
        <w:t>万元，原因是政府加大对教育的投入，包括教师工资待遇的提高，及学校基础建设的投入。其中：财政拨款收入</w:t>
      </w:r>
      <w:r w:rsidRPr="008F7B6E">
        <w:rPr>
          <w:rFonts w:ascii="宋体" w:hAnsi="宋体"/>
          <w:sz w:val="32"/>
          <w:szCs w:val="32"/>
        </w:rPr>
        <w:t xml:space="preserve">  </w:t>
      </w:r>
      <w:r>
        <w:rPr>
          <w:rFonts w:ascii="宋体" w:hAnsi="宋体"/>
          <w:sz w:val="32"/>
          <w:szCs w:val="32"/>
        </w:rPr>
        <w:t>756.32</w:t>
      </w:r>
      <w:r w:rsidRPr="008F7B6E">
        <w:rPr>
          <w:rFonts w:ascii="宋体" w:hAnsi="宋体" w:hint="eastAsia"/>
          <w:sz w:val="32"/>
          <w:szCs w:val="32"/>
        </w:rPr>
        <w:t>万元，比</w:t>
      </w:r>
      <w:r w:rsidRPr="008F7B6E">
        <w:rPr>
          <w:rFonts w:ascii="宋体" w:hAnsi="宋体"/>
          <w:sz w:val="32"/>
          <w:szCs w:val="32"/>
        </w:rPr>
        <w:t>2015</w:t>
      </w:r>
      <w:r w:rsidRPr="008F7B6E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161.56</w:t>
      </w:r>
      <w:r w:rsidRPr="008F7B6E">
        <w:rPr>
          <w:rFonts w:ascii="宋体" w:hAnsi="宋体" w:hint="eastAsia"/>
          <w:sz w:val="32"/>
          <w:szCs w:val="32"/>
        </w:rPr>
        <w:t>万元，原因是政府加大对教育的投入，包括教师工资待遇的提高，及学校基础建设的投入。其他收入</w:t>
      </w:r>
      <w:r>
        <w:rPr>
          <w:rFonts w:ascii="宋体" w:hAnsi="宋体"/>
          <w:sz w:val="32"/>
          <w:szCs w:val="32"/>
        </w:rPr>
        <w:t>0.79</w:t>
      </w:r>
      <w:r w:rsidRPr="008F7B6E">
        <w:rPr>
          <w:rFonts w:ascii="宋体" w:hAnsi="宋体" w:hint="eastAsia"/>
          <w:sz w:val="32"/>
          <w:szCs w:val="32"/>
        </w:rPr>
        <w:t>万元。</w:t>
      </w:r>
    </w:p>
    <w:p w:rsidR="00CB303E" w:rsidRPr="00606CAF" w:rsidRDefault="00CB303E" w:rsidP="00661B9D">
      <w:pPr>
        <w:spacing w:line="600" w:lineRule="exact"/>
        <w:ind w:rightChars="-24" w:right="31680" w:firstLineChars="200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（二）支出情况说明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年支出决算</w:t>
      </w:r>
      <w:r>
        <w:rPr>
          <w:rFonts w:ascii="宋体" w:hAnsi="宋体"/>
          <w:sz w:val="32"/>
          <w:szCs w:val="32"/>
        </w:rPr>
        <w:t>736.82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 w:hAnsi="宋体"/>
          <w:sz w:val="32"/>
          <w:szCs w:val="32"/>
        </w:rPr>
        <w:t>52.51</w:t>
      </w:r>
      <w:r w:rsidRPr="00606CAF">
        <w:rPr>
          <w:rFonts w:ascii="宋体" w:hAnsi="宋体"/>
          <w:sz w:val="32"/>
          <w:szCs w:val="32"/>
        </w:rPr>
        <w:t xml:space="preserve">  </w:t>
      </w:r>
      <w:r w:rsidRPr="00606CAF">
        <w:rPr>
          <w:rFonts w:ascii="宋体" w:hAnsi="宋体" w:hint="eastAsia"/>
          <w:sz w:val="32"/>
          <w:szCs w:val="32"/>
        </w:rPr>
        <w:t>万元，原因是</w:t>
      </w:r>
      <w:r w:rsidRPr="008F7B6E">
        <w:rPr>
          <w:rFonts w:ascii="宋体" w:hAnsi="宋体" w:hint="eastAsia"/>
          <w:sz w:val="32"/>
          <w:szCs w:val="32"/>
        </w:rPr>
        <w:t>政府</w:t>
      </w:r>
      <w:r>
        <w:rPr>
          <w:rFonts w:ascii="宋体" w:hAnsi="宋体" w:hint="eastAsia"/>
          <w:sz w:val="32"/>
          <w:szCs w:val="32"/>
        </w:rPr>
        <w:t>加大对教育的投入，包括教师工资待遇的提高，及学校基础建设的投入</w:t>
      </w:r>
      <w:r w:rsidRPr="00606CAF">
        <w:rPr>
          <w:rFonts w:ascii="宋体" w:hAnsi="宋体" w:hint="eastAsia"/>
          <w:sz w:val="32"/>
          <w:szCs w:val="32"/>
        </w:rPr>
        <w:t>。其中：财政拨款支出</w:t>
      </w:r>
      <w:r>
        <w:rPr>
          <w:rFonts w:ascii="宋体" w:hAnsi="宋体"/>
          <w:sz w:val="32"/>
          <w:szCs w:val="32"/>
        </w:rPr>
        <w:t>736.60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 w:hAnsi="宋体"/>
          <w:sz w:val="32"/>
          <w:szCs w:val="32"/>
        </w:rPr>
        <w:t>141.84</w:t>
      </w:r>
      <w:r w:rsidRPr="00606CAF">
        <w:rPr>
          <w:rFonts w:ascii="宋体" w:hAnsi="宋体" w:hint="eastAsia"/>
          <w:sz w:val="32"/>
          <w:szCs w:val="32"/>
        </w:rPr>
        <w:t>万元，</w:t>
      </w:r>
      <w:r w:rsidRPr="00661B9D">
        <w:rPr>
          <w:rFonts w:ascii="宋体" w:hAnsi="宋体" w:hint="eastAsia"/>
          <w:sz w:val="32"/>
          <w:szCs w:val="32"/>
        </w:rPr>
        <w:t>原因是义务教育款的投入，教师工资待遇的提高，学校基础建设的投入等。</w:t>
      </w:r>
    </w:p>
    <w:p w:rsidR="00CB303E" w:rsidRPr="00731975" w:rsidRDefault="00CB303E" w:rsidP="00661B9D">
      <w:pPr>
        <w:spacing w:line="600" w:lineRule="exact"/>
        <w:ind w:rightChars="-24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年财政拨款支出按用途划分，基本支出</w:t>
      </w:r>
      <w:r>
        <w:rPr>
          <w:rFonts w:ascii="宋体" w:hAnsi="宋体"/>
          <w:sz w:val="32"/>
          <w:szCs w:val="32"/>
        </w:rPr>
        <w:t>577.84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78.4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，其中：工资福利支出</w:t>
      </w:r>
      <w:r>
        <w:rPr>
          <w:rFonts w:ascii="宋体" w:hAnsi="宋体"/>
          <w:sz w:val="32"/>
          <w:szCs w:val="32"/>
        </w:rPr>
        <w:t>371.18</w:t>
      </w:r>
      <w:r w:rsidRPr="00606CAF">
        <w:rPr>
          <w:rFonts w:ascii="宋体" w:hAnsi="宋体" w:hint="eastAsia"/>
          <w:sz w:val="32"/>
          <w:szCs w:val="32"/>
        </w:rPr>
        <w:t>万元，对个人和家庭的补助</w:t>
      </w:r>
      <w:r>
        <w:rPr>
          <w:rFonts w:ascii="宋体" w:hAnsi="宋体"/>
          <w:sz w:val="32"/>
          <w:szCs w:val="32"/>
        </w:rPr>
        <w:t>206.66</w:t>
      </w:r>
      <w:r w:rsidRPr="00606CAF">
        <w:rPr>
          <w:rFonts w:ascii="宋体" w:hAnsi="宋体" w:hint="eastAsia"/>
          <w:sz w:val="32"/>
          <w:szCs w:val="32"/>
        </w:rPr>
        <w:t>万元，商品和服务支出</w:t>
      </w:r>
      <w:r>
        <w:rPr>
          <w:rFonts w:ascii="宋体"/>
          <w:sz w:val="32"/>
          <w:szCs w:val="32"/>
        </w:rPr>
        <w:t>151.97</w:t>
      </w:r>
      <w:r w:rsidRPr="00606CAF">
        <w:rPr>
          <w:rFonts w:ascii="宋体" w:hAnsi="宋体" w:hint="eastAsia"/>
          <w:sz w:val="32"/>
          <w:szCs w:val="32"/>
        </w:rPr>
        <w:t>万元，其他资本性支出等支出</w:t>
      </w:r>
      <w:r>
        <w:rPr>
          <w:rFonts w:ascii="宋体"/>
          <w:sz w:val="32"/>
          <w:szCs w:val="32"/>
        </w:rPr>
        <w:t>6.78</w:t>
      </w:r>
      <w:r w:rsidRPr="00606CAF">
        <w:rPr>
          <w:rFonts w:ascii="宋体" w:hAnsi="宋体" w:hint="eastAsia"/>
          <w:sz w:val="32"/>
          <w:szCs w:val="32"/>
        </w:rPr>
        <w:t>万元；项目支出决算</w:t>
      </w:r>
      <w:r>
        <w:rPr>
          <w:rFonts w:ascii="宋体" w:hAnsi="宋体"/>
          <w:sz w:val="32"/>
          <w:szCs w:val="32"/>
        </w:rPr>
        <w:t>196.17</w:t>
      </w:r>
      <w:r w:rsidRPr="00606CAF">
        <w:rPr>
          <w:rFonts w:ascii="宋体" w:hAnsi="宋体" w:hint="eastAsia"/>
          <w:sz w:val="32"/>
          <w:szCs w:val="32"/>
        </w:rPr>
        <w:t>万元，占</w:t>
      </w:r>
      <w:r>
        <w:rPr>
          <w:rFonts w:ascii="宋体" w:hAnsi="宋体"/>
          <w:sz w:val="32"/>
          <w:szCs w:val="32"/>
        </w:rPr>
        <w:t>25.9</w:t>
      </w:r>
      <w:r w:rsidRPr="00606CAF">
        <w:rPr>
          <w:rFonts w:ascii="宋体" w:hAnsi="宋体"/>
          <w:sz w:val="32"/>
          <w:szCs w:val="32"/>
        </w:rPr>
        <w:t>%</w:t>
      </w:r>
      <w:r w:rsidRPr="00731975">
        <w:rPr>
          <w:rFonts w:ascii="宋体" w:hAnsi="宋体" w:hint="eastAsia"/>
          <w:sz w:val="32"/>
          <w:szCs w:val="32"/>
        </w:rPr>
        <w:t>，主要支出项目包括办公费</w:t>
      </w:r>
      <w:r>
        <w:rPr>
          <w:rFonts w:ascii="宋体" w:hAnsi="宋体" w:hint="eastAsia"/>
          <w:sz w:val="32"/>
          <w:szCs w:val="32"/>
        </w:rPr>
        <w:t>、</w:t>
      </w:r>
      <w:r w:rsidRPr="00731975">
        <w:rPr>
          <w:rFonts w:ascii="宋体" w:hAnsi="宋体" w:hint="eastAsia"/>
          <w:sz w:val="32"/>
          <w:szCs w:val="32"/>
        </w:rPr>
        <w:t>维护费</w:t>
      </w:r>
      <w:r>
        <w:rPr>
          <w:rFonts w:ascii="宋体" w:hAnsi="宋体" w:hint="eastAsia"/>
          <w:sz w:val="32"/>
          <w:szCs w:val="32"/>
        </w:rPr>
        <w:t>、</w:t>
      </w:r>
      <w:r w:rsidRPr="00731975">
        <w:rPr>
          <w:rFonts w:ascii="宋体" w:hAnsi="宋体" w:hint="eastAsia"/>
          <w:sz w:val="32"/>
          <w:szCs w:val="32"/>
        </w:rPr>
        <w:t>培训费</w:t>
      </w:r>
      <w:r>
        <w:rPr>
          <w:rFonts w:ascii="宋体" w:hAnsi="宋体" w:hint="eastAsia"/>
          <w:sz w:val="32"/>
          <w:szCs w:val="32"/>
        </w:rPr>
        <w:t>、</w:t>
      </w:r>
      <w:r w:rsidRPr="00731975">
        <w:rPr>
          <w:rFonts w:ascii="宋体" w:hAnsi="宋体" w:hint="eastAsia"/>
          <w:sz w:val="32"/>
          <w:szCs w:val="32"/>
        </w:rPr>
        <w:t>劳务费</w:t>
      </w:r>
      <w:r>
        <w:rPr>
          <w:rFonts w:ascii="宋体" w:hAnsi="宋体" w:hint="eastAsia"/>
          <w:sz w:val="32"/>
          <w:szCs w:val="32"/>
        </w:rPr>
        <w:t>及</w:t>
      </w:r>
      <w:r w:rsidRPr="00731975">
        <w:rPr>
          <w:rFonts w:ascii="宋体" w:hAnsi="宋体" w:hint="eastAsia"/>
          <w:sz w:val="32"/>
          <w:szCs w:val="32"/>
        </w:rPr>
        <w:t>水电邮费等</w:t>
      </w:r>
      <w:r>
        <w:rPr>
          <w:rFonts w:ascii="宋体" w:hAnsi="宋体" w:hint="eastAsia"/>
          <w:sz w:val="32"/>
          <w:szCs w:val="32"/>
        </w:rPr>
        <w:t>。</w:t>
      </w:r>
    </w:p>
    <w:p w:rsidR="00CB303E" w:rsidRPr="00606CAF" w:rsidRDefault="00CB303E" w:rsidP="00661B9D">
      <w:pPr>
        <w:spacing w:line="60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（三）“三公”经费支出说明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年“三公”经费财政拨款支出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万元。具体情况如下：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1.</w:t>
      </w:r>
      <w:r w:rsidRPr="00606CAF">
        <w:rPr>
          <w:rFonts w:ascii="宋体" w:hAnsi="宋体" w:hint="eastAsia"/>
          <w:sz w:val="32"/>
          <w:szCs w:val="32"/>
        </w:rPr>
        <w:t>全年使用财政拨款安排本级、出国团组数为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个、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人次，因公出国（境）费支出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万元。开支内容包括：（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）参加会议支出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）出国谈判、工作磋商支出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3</w:t>
      </w:r>
      <w:r w:rsidRPr="00606CAF">
        <w:rPr>
          <w:rFonts w:ascii="宋体" w:hAnsi="宋体" w:hint="eastAsia"/>
          <w:sz w:val="32"/>
          <w:szCs w:val="32"/>
        </w:rPr>
        <w:t>）境外业务培训及考察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2.</w:t>
      </w:r>
      <w:r w:rsidRPr="00606CAF">
        <w:rPr>
          <w:rFonts w:ascii="宋体" w:hAnsi="宋体" w:hint="eastAsia"/>
          <w:sz w:val="32"/>
          <w:szCs w:val="32"/>
        </w:rPr>
        <w:t>公务用车购置及运行维护费支出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万元。主要包括：（</w:t>
      </w:r>
      <w:r w:rsidRPr="00606CAF">
        <w:rPr>
          <w:rFonts w:ascii="宋体" w:hAnsi="宋体"/>
          <w:sz w:val="32"/>
          <w:szCs w:val="32"/>
        </w:rPr>
        <w:t>1</w:t>
      </w:r>
      <w:r w:rsidRPr="00606CAF">
        <w:rPr>
          <w:rFonts w:ascii="宋体" w:hAnsi="宋体" w:hint="eastAsia"/>
          <w:sz w:val="32"/>
          <w:szCs w:val="32"/>
        </w:rPr>
        <w:t>）报废辆、更新购置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辆，购置费支出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万元；（</w:t>
      </w:r>
      <w:r w:rsidRPr="00606CAF">
        <w:rPr>
          <w:rFonts w:ascii="宋体" w:hAnsi="宋体"/>
          <w:sz w:val="32"/>
          <w:szCs w:val="32"/>
        </w:rPr>
        <w:t>2</w:t>
      </w:r>
      <w:r w:rsidRPr="00606CAF">
        <w:rPr>
          <w:rFonts w:ascii="宋体" w:hAnsi="宋体" w:hint="eastAsia"/>
          <w:sz w:val="32"/>
          <w:szCs w:val="32"/>
        </w:rPr>
        <w:t>）公务车保有量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辆，全年运行维护费支出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万元，平均每辆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3.</w:t>
      </w:r>
      <w:r w:rsidRPr="00606CAF">
        <w:rPr>
          <w:rFonts w:ascii="宋体" w:hAnsi="宋体" w:hint="eastAsia"/>
          <w:sz w:val="32"/>
          <w:szCs w:val="32"/>
        </w:rPr>
        <w:t>公务接待批次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批，人数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人，公务接待费支出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年决算数增加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年预算数增加</w:t>
      </w:r>
      <w:r w:rsidRPr="00606CAF">
        <w:rPr>
          <w:rFonts w:ascii="宋体" w:hAnsi="宋体"/>
          <w:sz w:val="32"/>
          <w:szCs w:val="32"/>
        </w:rPr>
        <w:t>(</w:t>
      </w:r>
      <w:r w:rsidRPr="00606CAF">
        <w:rPr>
          <w:rFonts w:ascii="宋体" w:hAnsi="宋体" w:hint="eastAsia"/>
          <w:sz w:val="32"/>
          <w:szCs w:val="32"/>
        </w:rPr>
        <w:t>或减少</w:t>
      </w:r>
      <w:r w:rsidRPr="00606CAF">
        <w:rPr>
          <w:rFonts w:ascii="宋体" w:hAnsi="宋体"/>
          <w:sz w:val="32"/>
          <w:szCs w:val="32"/>
        </w:rPr>
        <w:t>)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（四）机关运行经费支出说明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年本部门（单位）机关运行经费支出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万元，比</w:t>
      </w:r>
      <w:r w:rsidRPr="00606CAF">
        <w:rPr>
          <w:rFonts w:ascii="宋体" w:hAnsi="宋体"/>
          <w:sz w:val="32"/>
          <w:szCs w:val="32"/>
        </w:rPr>
        <w:t>2014</w:t>
      </w:r>
      <w:r w:rsidRPr="00606CAF">
        <w:rPr>
          <w:rFonts w:ascii="宋体" w:hAnsi="宋体" w:hint="eastAsia"/>
          <w:sz w:val="32"/>
          <w:szCs w:val="32"/>
        </w:rPr>
        <w:t>年增加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 w:hint="eastAsia"/>
          <w:sz w:val="32"/>
          <w:szCs w:val="32"/>
        </w:rPr>
        <w:t>万元，增长</w:t>
      </w:r>
      <w:r>
        <w:rPr>
          <w:rFonts w:ascii="宋体"/>
          <w:sz w:val="32"/>
          <w:szCs w:val="32"/>
        </w:rPr>
        <w:t>0.00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（五）</w:t>
      </w:r>
      <w:r w:rsidRPr="00606CAF">
        <w:rPr>
          <w:rFonts w:ascii="宋体" w:hAnsi="宋体" w:hint="eastAsia"/>
          <w:b/>
          <w:sz w:val="32"/>
          <w:szCs w:val="32"/>
        </w:rPr>
        <w:t>政府采购支出说明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/>
          <w:sz w:val="32"/>
          <w:szCs w:val="32"/>
        </w:rPr>
        <w:t>2015</w:t>
      </w:r>
      <w:r w:rsidRPr="00606CAF">
        <w:rPr>
          <w:rFonts w:ascii="宋体" w:hAnsi="宋体" w:hint="eastAsia"/>
          <w:sz w:val="32"/>
          <w:szCs w:val="32"/>
        </w:rPr>
        <w:t>年本部门（单位）政府采购支出总额</w:t>
      </w:r>
      <w:r>
        <w:rPr>
          <w:rFonts w:ascii="宋体" w:hAnsi="宋体"/>
          <w:sz w:val="32"/>
          <w:szCs w:val="32"/>
        </w:rPr>
        <w:t xml:space="preserve"> 0</w:t>
      </w:r>
      <w:r w:rsidRPr="00606CAF">
        <w:rPr>
          <w:rFonts w:ascii="宋体" w:hAnsi="宋体" w:hint="eastAsia"/>
          <w:sz w:val="32"/>
          <w:szCs w:val="32"/>
        </w:rPr>
        <w:t>万元，其中：政府采购货物支出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万元、政府采购工程支出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万元、政府采购服务支出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万元。授予中小企业合同金额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 w:rsidRPr="00606CAF">
        <w:rPr>
          <w:rFonts w:ascii="宋体" w:hAnsi="宋体"/>
          <w:sz w:val="32"/>
          <w:szCs w:val="32"/>
        </w:rPr>
        <w:t xml:space="preserve"> 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 xml:space="preserve"> %</w:t>
      </w:r>
      <w:r w:rsidRPr="00606CAF">
        <w:rPr>
          <w:rFonts w:ascii="宋体" w:hAnsi="宋体" w:hint="eastAsia"/>
          <w:sz w:val="32"/>
          <w:szCs w:val="32"/>
        </w:rPr>
        <w:t>，其中：授予小微企业合同金额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万元，占政府采购支出总额的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/>
          <w:sz w:val="32"/>
          <w:szCs w:val="32"/>
        </w:rPr>
        <w:t>%</w:t>
      </w:r>
      <w:r w:rsidRPr="00606CAF">
        <w:rPr>
          <w:rFonts w:ascii="宋体" w:hAnsi="宋体" w:hint="eastAsia"/>
          <w:sz w:val="32"/>
          <w:szCs w:val="32"/>
        </w:rPr>
        <w:t>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3"/>
        <w:rPr>
          <w:rFonts w:ascii="宋体"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（六）</w:t>
      </w:r>
      <w:r w:rsidRPr="00606CAF">
        <w:rPr>
          <w:rFonts w:ascii="宋体" w:hAnsi="宋体" w:hint="eastAsia"/>
          <w:b/>
          <w:sz w:val="32"/>
          <w:szCs w:val="32"/>
        </w:rPr>
        <w:t>国有资产占用情况说明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截至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1"/>
          <w:attr w:name="Month" w:val="12"/>
          <w:attr w:name="Year" w:val="2015"/>
        </w:smartTagPr>
        <w:r w:rsidRPr="00606CAF">
          <w:rPr>
            <w:rFonts w:ascii="宋体" w:hAnsi="宋体"/>
            <w:sz w:val="32"/>
            <w:szCs w:val="32"/>
          </w:rPr>
          <w:t>2015</w:t>
        </w:r>
        <w:r w:rsidRPr="00606CAF">
          <w:rPr>
            <w:rFonts w:ascii="宋体" w:hAnsi="宋体" w:hint="eastAsia"/>
            <w:sz w:val="32"/>
            <w:szCs w:val="32"/>
          </w:rPr>
          <w:t>年</w:t>
        </w:r>
        <w:r w:rsidRPr="00606CAF">
          <w:rPr>
            <w:rFonts w:ascii="宋体" w:hAnsi="宋体"/>
            <w:sz w:val="32"/>
            <w:szCs w:val="32"/>
          </w:rPr>
          <w:t>12</w:t>
        </w:r>
        <w:r w:rsidRPr="00606CAF">
          <w:rPr>
            <w:rFonts w:ascii="宋体" w:hAnsi="宋体" w:hint="eastAsia"/>
            <w:sz w:val="32"/>
            <w:szCs w:val="32"/>
          </w:rPr>
          <w:t>月</w:t>
        </w:r>
        <w:r w:rsidRPr="00606CAF">
          <w:rPr>
            <w:rFonts w:ascii="宋体" w:hAnsi="宋体"/>
            <w:sz w:val="32"/>
            <w:szCs w:val="32"/>
          </w:rPr>
          <w:t>31</w:t>
        </w:r>
        <w:r w:rsidRPr="00606CAF">
          <w:rPr>
            <w:rFonts w:ascii="宋体" w:hAnsi="宋体" w:hint="eastAsia"/>
            <w:sz w:val="32"/>
            <w:szCs w:val="32"/>
          </w:rPr>
          <w:t>日</w:t>
        </w:r>
      </w:smartTag>
      <w:r w:rsidRPr="00606CAF">
        <w:rPr>
          <w:rFonts w:ascii="宋体" w:hAnsi="宋体" w:hint="eastAsia"/>
          <w:sz w:val="32"/>
          <w:szCs w:val="32"/>
        </w:rPr>
        <w:t>，本部门（单位）共有车辆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辆，其中</w:t>
      </w:r>
      <w:r w:rsidRPr="002B0DD1">
        <w:rPr>
          <w:rFonts w:ascii="宋体" w:hAnsi="宋体" w:hint="eastAsia"/>
          <w:sz w:val="32"/>
          <w:szCs w:val="32"/>
        </w:rPr>
        <w:t>，副处（区）级及</w:t>
      </w:r>
      <w:r w:rsidRPr="00606CAF">
        <w:rPr>
          <w:rFonts w:ascii="宋体" w:hAnsi="宋体" w:hint="eastAsia"/>
          <w:sz w:val="32"/>
          <w:szCs w:val="32"/>
        </w:rPr>
        <w:t>以上领导用车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辆、一般公务用车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辆、一般执法执勤用车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辆、特种专业技术用车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辆、其他用车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辆；单位价值</w:t>
      </w:r>
      <w:r w:rsidRPr="00606CAF">
        <w:rPr>
          <w:rFonts w:ascii="宋体" w:hAnsi="宋体"/>
          <w:sz w:val="32"/>
          <w:szCs w:val="32"/>
        </w:rPr>
        <w:t>200</w:t>
      </w:r>
      <w:r w:rsidRPr="00606CAF">
        <w:rPr>
          <w:rFonts w:ascii="宋体" w:hAnsi="宋体" w:hint="eastAsia"/>
          <w:sz w:val="32"/>
          <w:szCs w:val="32"/>
        </w:rPr>
        <w:t>万元以上大型设备</w:t>
      </w:r>
      <w:r>
        <w:rPr>
          <w:rFonts w:ascii="宋体"/>
          <w:sz w:val="32"/>
          <w:szCs w:val="32"/>
        </w:rPr>
        <w:t>0</w:t>
      </w:r>
      <w:r w:rsidRPr="00606CAF">
        <w:rPr>
          <w:rFonts w:ascii="宋体" w:hAnsi="宋体" w:hint="eastAsia"/>
          <w:sz w:val="32"/>
          <w:szCs w:val="32"/>
        </w:rPr>
        <w:t>台（套）。</w:t>
      </w:r>
    </w:p>
    <w:p w:rsidR="00CB303E" w:rsidRPr="00606CAF" w:rsidRDefault="00CB303E" w:rsidP="00661B9D">
      <w:pPr>
        <w:tabs>
          <w:tab w:val="left" w:pos="6840"/>
        </w:tabs>
        <w:spacing w:line="600" w:lineRule="exact"/>
        <w:ind w:leftChars="-88" w:left="31680" w:rightChars="-150" w:right="31680" w:firstLine="643"/>
        <w:rPr>
          <w:rFonts w:asci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（七）</w:t>
      </w:r>
      <w:r w:rsidRPr="00606CAF">
        <w:rPr>
          <w:rFonts w:ascii="宋体" w:hAnsi="宋体" w:hint="eastAsia"/>
          <w:b/>
          <w:sz w:val="32"/>
          <w:szCs w:val="32"/>
        </w:rPr>
        <w:t>预算绩效管理工作开展情况说明</w:t>
      </w:r>
      <w:r w:rsidRPr="00606CAF">
        <w:rPr>
          <w:rFonts w:ascii="宋体"/>
          <w:b/>
          <w:sz w:val="32"/>
          <w:szCs w:val="32"/>
        </w:rPr>
        <w:tab/>
      </w:r>
    </w:p>
    <w:p w:rsidR="00CB303E" w:rsidRDefault="00CB303E" w:rsidP="00661B9D">
      <w:pPr>
        <w:snapToGrid w:val="0"/>
        <w:spacing w:line="600" w:lineRule="exact"/>
        <w:ind w:leftChars="-67" w:left="31680" w:rightChars="-28" w:right="31680" w:firstLine="602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各部门应当公开主要的民生项目和重点支出项目的绩效评价结果。</w:t>
      </w:r>
    </w:p>
    <w:p w:rsidR="00CB303E" w:rsidRPr="00606CAF" w:rsidRDefault="00CB303E" w:rsidP="00661B9D">
      <w:pPr>
        <w:snapToGrid w:val="0"/>
        <w:spacing w:line="600" w:lineRule="exact"/>
        <w:ind w:leftChars="-67" w:left="31680" w:rightChars="-28" w:right="31680" w:firstLine="602"/>
        <w:rPr>
          <w:rFonts w:ascii="宋体"/>
          <w:sz w:val="32"/>
          <w:szCs w:val="32"/>
        </w:rPr>
      </w:pPr>
      <w:r w:rsidRPr="00C40F17">
        <w:rPr>
          <w:rFonts w:ascii="宋体" w:hAnsi="宋体" w:hint="eastAsia"/>
          <w:sz w:val="32"/>
          <w:szCs w:val="32"/>
        </w:rPr>
        <w:t>主要民生项目包括：免费义务教育公用经费补助，绩效评价结果：免费义务教育公用经费补助资金到位及时，补充了学校日常办学经费，改善了学校办学条件，深受师生好评，取得良好社会效益；普通高中国家助学金帮助家庭经济困难学生顺利完成高中学业，切实促进教育公平，促进社会和谐，维护社会稳定。</w:t>
      </w:r>
    </w:p>
    <w:p w:rsidR="00CB303E" w:rsidRPr="00B13476" w:rsidRDefault="00CB303E" w:rsidP="00661B9D">
      <w:pPr>
        <w:spacing w:line="600" w:lineRule="exact"/>
        <w:ind w:leftChars="-88" w:left="31680" w:rightChars="-150" w:right="31680" w:firstLineChars="250" w:firstLine="31680"/>
        <w:rPr>
          <w:rFonts w:ascii="宋体"/>
          <w:sz w:val="32"/>
          <w:szCs w:val="32"/>
        </w:rPr>
      </w:pPr>
      <w:r w:rsidRPr="00B13476">
        <w:rPr>
          <w:rFonts w:ascii="宋体" w:hAnsi="宋体" w:hint="eastAsia"/>
          <w:sz w:val="32"/>
          <w:szCs w:val="32"/>
        </w:rPr>
        <w:t>重点支出项目包括：免费义务教育公用经费补助资金的支出，包括办公费、水电邮费、维护费、培训费、专用材料费、劳务费、福利费等。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B13476">
        <w:rPr>
          <w:rFonts w:ascii="宋体" w:hAnsi="宋体" w:hint="eastAsia"/>
          <w:sz w:val="32"/>
          <w:szCs w:val="32"/>
        </w:rPr>
        <w:t>绩效评价结果：补充了学校日常办学经费，改善了学校办学条件，切实促进教育公平，促进社会和谐，维护社会稳定，深受师生好评，取得良好社会效益。</w:t>
      </w:r>
    </w:p>
    <w:p w:rsidR="00CB303E" w:rsidRPr="00731975" w:rsidRDefault="00CB303E" w:rsidP="00661B9D">
      <w:pPr>
        <w:spacing w:line="600" w:lineRule="exact"/>
        <w:ind w:rightChars="-150" w:right="31680" w:firstLineChars="196" w:firstLine="31680"/>
        <w:rPr>
          <w:rFonts w:ascii="宋体"/>
          <w:b/>
          <w:sz w:val="32"/>
          <w:szCs w:val="32"/>
        </w:rPr>
      </w:pPr>
      <w:r w:rsidRPr="00606CAF">
        <w:rPr>
          <w:rFonts w:ascii="宋体" w:hAnsi="宋体" w:hint="eastAsia"/>
          <w:b/>
          <w:sz w:val="32"/>
          <w:szCs w:val="32"/>
        </w:rPr>
        <w:t>三、专业名词解释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Chars="200" w:firstLine="3168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财政拨款收入：是指一般公共预算和政府性基金的拨款；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财政拨款支出：是指使用一般公共预算和政府性基金拨款的支出；</w:t>
      </w:r>
    </w:p>
    <w:p w:rsidR="00CB303E" w:rsidRPr="00606CAF" w:rsidRDefault="00CB303E" w:rsidP="00661B9D">
      <w:pPr>
        <w:spacing w:line="600" w:lineRule="exact"/>
        <w:ind w:leftChars="-88" w:left="31680" w:rightChars="-150" w:right="31680" w:firstLine="640"/>
        <w:rPr>
          <w:rFonts w:ascii="宋体"/>
          <w:sz w:val="32"/>
          <w:szCs w:val="32"/>
        </w:rPr>
      </w:pPr>
      <w:r w:rsidRPr="00606CAF">
        <w:rPr>
          <w:rFonts w:ascii="宋体" w:hAnsi="宋体" w:hint="eastAsia"/>
          <w:sz w:val="32"/>
          <w:szCs w:val="32"/>
        </w:rPr>
        <w:t>“三公”经费支出：是指因公出国（境）经费、公务用车购置及运行维护费和公务接待费。其中：因公出国（境）经费是指行政单位、事业单位工作人员公务出国（境）的住宿费、旅费、伙食补助费、杂费、培训费等支出；公务用车购置及运行维护费指行政单位、事业单位公务用车购置费、公务用车租用费、燃料费、维修费、过桥过路费、保险费等支出；公务接待费指行政单位、事业单位按规定开支的各项公务接待（外宾接待）费用</w:t>
      </w:r>
      <w:r>
        <w:rPr>
          <w:rFonts w:ascii="宋体" w:hAnsi="宋体" w:hint="eastAsia"/>
          <w:sz w:val="32"/>
          <w:szCs w:val="32"/>
        </w:rPr>
        <w:t>。</w:t>
      </w:r>
    </w:p>
    <w:p w:rsidR="00CB303E" w:rsidRPr="00606CAF" w:rsidRDefault="00CB303E" w:rsidP="00661B9D">
      <w:pPr>
        <w:spacing w:line="600" w:lineRule="exact"/>
        <w:rPr>
          <w:rFonts w:ascii="宋体"/>
        </w:rPr>
      </w:pPr>
    </w:p>
    <w:sectPr w:rsidR="00CB303E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303E" w:rsidRDefault="00CB303E" w:rsidP="00F05A20">
      <w:r>
        <w:separator/>
      </w:r>
    </w:p>
  </w:endnote>
  <w:endnote w:type="continuationSeparator" w:id="0">
    <w:p w:rsidR="00CB303E" w:rsidRDefault="00CB303E" w:rsidP="00F05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303E" w:rsidRDefault="00CB303E" w:rsidP="00F05A20">
      <w:r>
        <w:separator/>
      </w:r>
    </w:p>
  </w:footnote>
  <w:footnote w:type="continuationSeparator" w:id="0">
    <w:p w:rsidR="00CB303E" w:rsidRDefault="00CB303E" w:rsidP="00F05A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C00472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FCA85F2C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BC7A13B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0436FEC8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392467A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152587C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E508EED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075C8D1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0FC4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08A0616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8AE"/>
    <w:rsid w:val="00002554"/>
    <w:rsid w:val="00005384"/>
    <w:rsid w:val="00032BDF"/>
    <w:rsid w:val="00043F4D"/>
    <w:rsid w:val="00062240"/>
    <w:rsid w:val="00072BFA"/>
    <w:rsid w:val="00085847"/>
    <w:rsid w:val="00095340"/>
    <w:rsid w:val="000B476E"/>
    <w:rsid w:val="000B59AB"/>
    <w:rsid w:val="000C4FE3"/>
    <w:rsid w:val="000F4B70"/>
    <w:rsid w:val="001046B8"/>
    <w:rsid w:val="001525F7"/>
    <w:rsid w:val="0015372B"/>
    <w:rsid w:val="001577A8"/>
    <w:rsid w:val="0018091D"/>
    <w:rsid w:val="001A7928"/>
    <w:rsid w:val="001C40A2"/>
    <w:rsid w:val="001D33CF"/>
    <w:rsid w:val="001E3B29"/>
    <w:rsid w:val="001E6B84"/>
    <w:rsid w:val="00222DBE"/>
    <w:rsid w:val="0023075F"/>
    <w:rsid w:val="00237D77"/>
    <w:rsid w:val="00256EC5"/>
    <w:rsid w:val="00266119"/>
    <w:rsid w:val="00273534"/>
    <w:rsid w:val="00281EAE"/>
    <w:rsid w:val="00285AFB"/>
    <w:rsid w:val="002A1AA2"/>
    <w:rsid w:val="002A4BE1"/>
    <w:rsid w:val="002A52B0"/>
    <w:rsid w:val="002B0DD1"/>
    <w:rsid w:val="002B60C4"/>
    <w:rsid w:val="002C3E3E"/>
    <w:rsid w:val="002F49EC"/>
    <w:rsid w:val="0030236E"/>
    <w:rsid w:val="0030411C"/>
    <w:rsid w:val="0031124D"/>
    <w:rsid w:val="003211ED"/>
    <w:rsid w:val="003277C1"/>
    <w:rsid w:val="0036763D"/>
    <w:rsid w:val="0038053D"/>
    <w:rsid w:val="003A1E3C"/>
    <w:rsid w:val="003C207F"/>
    <w:rsid w:val="003C71DE"/>
    <w:rsid w:val="003D0458"/>
    <w:rsid w:val="003D4970"/>
    <w:rsid w:val="003D7A92"/>
    <w:rsid w:val="003E15DA"/>
    <w:rsid w:val="004120A6"/>
    <w:rsid w:val="00430788"/>
    <w:rsid w:val="0045210E"/>
    <w:rsid w:val="00464FAF"/>
    <w:rsid w:val="004707B1"/>
    <w:rsid w:val="00472EA3"/>
    <w:rsid w:val="00494C39"/>
    <w:rsid w:val="004C1C9A"/>
    <w:rsid w:val="004C3337"/>
    <w:rsid w:val="004E44C2"/>
    <w:rsid w:val="004E4D49"/>
    <w:rsid w:val="004F58AE"/>
    <w:rsid w:val="00515311"/>
    <w:rsid w:val="0052024D"/>
    <w:rsid w:val="005272E9"/>
    <w:rsid w:val="005519AE"/>
    <w:rsid w:val="00552810"/>
    <w:rsid w:val="00596CE2"/>
    <w:rsid w:val="00597DA0"/>
    <w:rsid w:val="005A000F"/>
    <w:rsid w:val="005D7E7A"/>
    <w:rsid w:val="005F231C"/>
    <w:rsid w:val="005F5A31"/>
    <w:rsid w:val="00603A8C"/>
    <w:rsid w:val="00606CAF"/>
    <w:rsid w:val="00652A4C"/>
    <w:rsid w:val="006532CF"/>
    <w:rsid w:val="006540CD"/>
    <w:rsid w:val="00661B9D"/>
    <w:rsid w:val="0067188F"/>
    <w:rsid w:val="0067233C"/>
    <w:rsid w:val="006914A2"/>
    <w:rsid w:val="006937F0"/>
    <w:rsid w:val="006A2EE7"/>
    <w:rsid w:val="006B1EB3"/>
    <w:rsid w:val="006B3393"/>
    <w:rsid w:val="006C1F8A"/>
    <w:rsid w:val="006C2523"/>
    <w:rsid w:val="006C52EE"/>
    <w:rsid w:val="006E6D74"/>
    <w:rsid w:val="006F4C06"/>
    <w:rsid w:val="00700655"/>
    <w:rsid w:val="00731975"/>
    <w:rsid w:val="007346B1"/>
    <w:rsid w:val="00744028"/>
    <w:rsid w:val="00745EB7"/>
    <w:rsid w:val="0077530E"/>
    <w:rsid w:val="00780987"/>
    <w:rsid w:val="0078792A"/>
    <w:rsid w:val="00792635"/>
    <w:rsid w:val="007A0257"/>
    <w:rsid w:val="007A6E48"/>
    <w:rsid w:val="007C1C1B"/>
    <w:rsid w:val="00800D38"/>
    <w:rsid w:val="0082158A"/>
    <w:rsid w:val="00843FA3"/>
    <w:rsid w:val="00845F81"/>
    <w:rsid w:val="00851EF1"/>
    <w:rsid w:val="008530D4"/>
    <w:rsid w:val="00862DAA"/>
    <w:rsid w:val="00864EC6"/>
    <w:rsid w:val="0087093A"/>
    <w:rsid w:val="008754F4"/>
    <w:rsid w:val="0087575B"/>
    <w:rsid w:val="00896AC0"/>
    <w:rsid w:val="008A0E01"/>
    <w:rsid w:val="008A378E"/>
    <w:rsid w:val="008A7979"/>
    <w:rsid w:val="008D221D"/>
    <w:rsid w:val="008D6FB8"/>
    <w:rsid w:val="008E0D97"/>
    <w:rsid w:val="008E56D2"/>
    <w:rsid w:val="008E5AF9"/>
    <w:rsid w:val="008F7B6E"/>
    <w:rsid w:val="00910BAD"/>
    <w:rsid w:val="00921033"/>
    <w:rsid w:val="0093249B"/>
    <w:rsid w:val="009356B1"/>
    <w:rsid w:val="009415B3"/>
    <w:rsid w:val="00954D3C"/>
    <w:rsid w:val="00983DCA"/>
    <w:rsid w:val="009957AD"/>
    <w:rsid w:val="00997A29"/>
    <w:rsid w:val="009B658D"/>
    <w:rsid w:val="009F0D06"/>
    <w:rsid w:val="00A15853"/>
    <w:rsid w:val="00A24613"/>
    <w:rsid w:val="00A35E9A"/>
    <w:rsid w:val="00A53C47"/>
    <w:rsid w:val="00A76782"/>
    <w:rsid w:val="00A90ADA"/>
    <w:rsid w:val="00A95DAC"/>
    <w:rsid w:val="00AA1118"/>
    <w:rsid w:val="00AA7808"/>
    <w:rsid w:val="00AA7FE9"/>
    <w:rsid w:val="00AE63D5"/>
    <w:rsid w:val="00AF372C"/>
    <w:rsid w:val="00B13476"/>
    <w:rsid w:val="00B51363"/>
    <w:rsid w:val="00B60A3E"/>
    <w:rsid w:val="00B72531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40F17"/>
    <w:rsid w:val="00C53D8A"/>
    <w:rsid w:val="00C558B2"/>
    <w:rsid w:val="00C63CC4"/>
    <w:rsid w:val="00C7747A"/>
    <w:rsid w:val="00C86E83"/>
    <w:rsid w:val="00C91CD5"/>
    <w:rsid w:val="00C969B7"/>
    <w:rsid w:val="00CB303E"/>
    <w:rsid w:val="00CB575F"/>
    <w:rsid w:val="00CC29E2"/>
    <w:rsid w:val="00D1427B"/>
    <w:rsid w:val="00D264A7"/>
    <w:rsid w:val="00D329A1"/>
    <w:rsid w:val="00D34DE3"/>
    <w:rsid w:val="00D42395"/>
    <w:rsid w:val="00D67670"/>
    <w:rsid w:val="00D74CA8"/>
    <w:rsid w:val="00D753F3"/>
    <w:rsid w:val="00D80483"/>
    <w:rsid w:val="00DC6620"/>
    <w:rsid w:val="00DF052E"/>
    <w:rsid w:val="00E27208"/>
    <w:rsid w:val="00E35940"/>
    <w:rsid w:val="00E77D53"/>
    <w:rsid w:val="00E9171A"/>
    <w:rsid w:val="00EA24C7"/>
    <w:rsid w:val="00EC7431"/>
    <w:rsid w:val="00EF13B7"/>
    <w:rsid w:val="00F01444"/>
    <w:rsid w:val="00F01799"/>
    <w:rsid w:val="00F036B3"/>
    <w:rsid w:val="00F05A20"/>
    <w:rsid w:val="00F578DC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A20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05A2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F05A2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F05A20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160</TotalTime>
  <Pages>5</Pages>
  <Words>315</Words>
  <Characters>1798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辛妙玲</dc:creator>
  <cp:keywords/>
  <dc:description/>
  <cp:lastModifiedBy>Windows 用户</cp:lastModifiedBy>
  <cp:revision>12</cp:revision>
  <cp:lastPrinted>2016-10-25T07:39:00Z</cp:lastPrinted>
  <dcterms:created xsi:type="dcterms:W3CDTF">2016-09-13T08:59:00Z</dcterms:created>
  <dcterms:modified xsi:type="dcterms:W3CDTF">2016-10-25T07:46:00Z</dcterms:modified>
</cp:coreProperties>
</file>