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25" w:rsidRPr="00A95DAC" w:rsidRDefault="00FA6025" w:rsidP="00FA6025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28"/>
        </w:rPr>
      </w:pPr>
      <w:r w:rsidRPr="00A95DAC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/>
          <w:sz w:val="28"/>
          <w:szCs w:val="28"/>
        </w:rPr>
        <w:t>2-2</w:t>
      </w:r>
      <w:r w:rsidRPr="00A95DAC">
        <w:rPr>
          <w:rFonts w:ascii="仿宋" w:eastAsia="仿宋" w:hAnsi="仿宋" w:cs="仿宋" w:hint="eastAsia"/>
          <w:sz w:val="28"/>
          <w:szCs w:val="28"/>
        </w:rPr>
        <w:t>：</w:t>
      </w:r>
    </w:p>
    <w:p w:rsidR="00FA6025" w:rsidRPr="00222DBE" w:rsidRDefault="00FA6025" w:rsidP="000B60B7">
      <w:pPr>
        <w:ind w:leftChars="-88" w:left="31680" w:rightChars="-150" w:right="31680" w:hanging="2"/>
        <w:jc w:val="left"/>
        <w:rPr>
          <w:rFonts w:ascii="仿宋" w:eastAsia="仿宋" w:hAnsi="仿宋"/>
        </w:rPr>
      </w:pPr>
    </w:p>
    <w:p w:rsidR="00FA6025" w:rsidRPr="00222DBE" w:rsidRDefault="00FA6025" w:rsidP="000B60B7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7138EA">
        <w:rPr>
          <w:rFonts w:ascii="黑体" w:eastAsia="黑体" w:hAnsi="黑体" w:cs="黑体"/>
          <w:sz w:val="44"/>
          <w:szCs w:val="44"/>
        </w:rPr>
        <w:t>2015</w:t>
      </w:r>
      <w:r w:rsidRPr="007138EA">
        <w:rPr>
          <w:rFonts w:ascii="黑体" w:eastAsia="黑体" w:hAnsi="黑体" w:cs="黑体" w:hint="eastAsia"/>
          <w:sz w:val="44"/>
          <w:szCs w:val="44"/>
        </w:rPr>
        <w:t>年</w:t>
      </w:r>
      <w:r w:rsidRPr="007138EA">
        <w:rPr>
          <w:rFonts w:ascii="黑体" w:eastAsia="黑体" w:hAnsi="Arial" w:cs="黑体" w:hint="eastAsia"/>
          <w:sz w:val="44"/>
          <w:szCs w:val="44"/>
          <w:shd w:val="clear" w:color="auto" w:fill="FFFFFF"/>
        </w:rPr>
        <w:t>金平区工商联</w:t>
      </w:r>
      <w:r w:rsidRPr="007138EA">
        <w:rPr>
          <w:rFonts w:ascii="黑体" w:eastAsia="黑体" w:hAnsi="黑体" w:cs="黑体" w:hint="eastAsia"/>
          <w:sz w:val="44"/>
          <w:szCs w:val="44"/>
        </w:rPr>
        <w:t>部门决算基本情况说明</w:t>
      </w:r>
    </w:p>
    <w:p w:rsidR="00FA6025" w:rsidRPr="00222DBE" w:rsidRDefault="00FA6025" w:rsidP="000B60B7">
      <w:pPr>
        <w:ind w:leftChars="-88" w:left="31680" w:rightChars="-150" w:right="31680" w:firstLine="640"/>
        <w:rPr>
          <w:rFonts w:ascii="黑体" w:eastAsia="黑体" w:hAnsi="黑体"/>
        </w:rPr>
      </w:pPr>
    </w:p>
    <w:p w:rsidR="00FA6025" w:rsidRPr="009415B3" w:rsidRDefault="00FA6025" w:rsidP="000B60B7">
      <w:pPr>
        <w:spacing w:line="580" w:lineRule="exact"/>
        <w:ind w:rightChars="-150" w:right="31680" w:firstLineChars="200" w:firstLine="31680"/>
        <w:rPr>
          <w:rFonts w:ascii="宋体"/>
          <w:b/>
          <w:bCs/>
          <w:sz w:val="32"/>
          <w:szCs w:val="32"/>
        </w:rPr>
      </w:pPr>
      <w:r w:rsidRPr="009415B3">
        <w:rPr>
          <w:rFonts w:ascii="宋体" w:hAnsi="宋体" w:cs="宋体" w:hint="eastAsia"/>
          <w:b/>
          <w:bCs/>
          <w:sz w:val="32"/>
          <w:szCs w:val="32"/>
        </w:rPr>
        <w:t>一、部门基本情况</w:t>
      </w:r>
    </w:p>
    <w:p w:rsidR="00FA6025" w:rsidRPr="00606CAF" w:rsidRDefault="00FA6025" w:rsidP="000B60B7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（一）部门机构设置、职能</w:t>
      </w:r>
    </w:p>
    <w:p w:rsidR="00FA6025" w:rsidRPr="006147C0" w:rsidRDefault="00FA6025" w:rsidP="000B60B7">
      <w:pPr>
        <w:ind w:firstLineChars="200" w:firstLine="31680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内设办公室、会员部。</w:t>
      </w:r>
    </w:p>
    <w:p w:rsidR="00FA6025" w:rsidRPr="006147C0" w:rsidRDefault="00FA6025" w:rsidP="000B60B7">
      <w:pPr>
        <w:ind w:firstLineChars="200" w:firstLine="31680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是区委、区政府联系非公有制经济人士的桥梁和纽带，是政府管理非公有制经济的助手。</w:t>
      </w:r>
    </w:p>
    <w:p w:rsidR="00FA6025" w:rsidRPr="00606CAF" w:rsidRDefault="00FA6025" w:rsidP="000B60B7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（二）人员构成情况</w:t>
      </w:r>
    </w:p>
    <w:p w:rsidR="00FA6025" w:rsidRPr="006147C0" w:rsidRDefault="00FA6025" w:rsidP="000B60B7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核定行政编制</w:t>
      </w:r>
      <w:r w:rsidRPr="006147C0">
        <w:rPr>
          <w:rFonts w:ascii="宋体" w:hAnsi="宋体" w:cs="宋体"/>
          <w:sz w:val="32"/>
          <w:szCs w:val="32"/>
        </w:rPr>
        <w:t>4</w:t>
      </w:r>
      <w:r w:rsidRPr="006147C0">
        <w:rPr>
          <w:rFonts w:ascii="宋体" w:hAnsi="宋体" w:cs="宋体" w:hint="eastAsia"/>
          <w:sz w:val="32"/>
          <w:szCs w:val="32"/>
        </w:rPr>
        <w:t>名，后勤服务人员数</w:t>
      </w:r>
      <w:r w:rsidRPr="006147C0">
        <w:rPr>
          <w:rFonts w:ascii="宋体" w:hAnsi="宋体" w:cs="宋体"/>
          <w:sz w:val="32"/>
          <w:szCs w:val="32"/>
        </w:rPr>
        <w:t>1</w:t>
      </w:r>
      <w:r w:rsidRPr="006147C0">
        <w:rPr>
          <w:rFonts w:ascii="宋体" w:hAnsi="宋体" w:cs="宋体" w:hint="eastAsia"/>
          <w:sz w:val="32"/>
          <w:szCs w:val="32"/>
        </w:rPr>
        <w:t>名。实有在职人员</w:t>
      </w:r>
      <w:r w:rsidRPr="006147C0">
        <w:rPr>
          <w:rFonts w:ascii="宋体" w:hAnsi="宋体" w:cs="宋体"/>
          <w:sz w:val="32"/>
          <w:szCs w:val="32"/>
        </w:rPr>
        <w:t>6</w:t>
      </w:r>
      <w:r w:rsidRPr="006147C0">
        <w:rPr>
          <w:rFonts w:ascii="宋体" w:hAnsi="宋体" w:cs="宋体" w:hint="eastAsia"/>
          <w:sz w:val="32"/>
          <w:szCs w:val="32"/>
        </w:rPr>
        <w:t>人，退休人员</w:t>
      </w:r>
      <w:r w:rsidRPr="006147C0">
        <w:rPr>
          <w:rFonts w:ascii="宋体" w:hAnsi="宋体" w:cs="宋体"/>
          <w:sz w:val="32"/>
          <w:szCs w:val="32"/>
        </w:rPr>
        <w:t>3</w:t>
      </w:r>
      <w:r w:rsidRPr="006147C0">
        <w:rPr>
          <w:rFonts w:ascii="宋体" w:hAnsi="宋体" w:cs="宋体" w:hint="eastAsia"/>
          <w:sz w:val="32"/>
          <w:szCs w:val="32"/>
        </w:rPr>
        <w:t>人。</w:t>
      </w:r>
    </w:p>
    <w:p w:rsidR="00FA6025" w:rsidRPr="00606CAF" w:rsidRDefault="00FA6025" w:rsidP="000B60B7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（三）决算年度的主要工作任务</w:t>
      </w:r>
    </w:p>
    <w:p w:rsidR="00FA6025" w:rsidRPr="006147C0" w:rsidRDefault="00FA6025" w:rsidP="000B60B7">
      <w:pPr>
        <w:spacing w:line="560" w:lineRule="exact"/>
        <w:ind w:firstLineChars="200" w:firstLine="31680"/>
        <w:rPr>
          <w:sz w:val="32"/>
          <w:szCs w:val="32"/>
        </w:rPr>
      </w:pPr>
      <w:r w:rsidRPr="006147C0">
        <w:rPr>
          <w:rFonts w:ascii="Arial" w:hAnsi="Arial" w:cs="宋体" w:hint="eastAsia"/>
          <w:sz w:val="32"/>
          <w:szCs w:val="32"/>
          <w:shd w:val="clear" w:color="auto" w:fill="FFFFFF"/>
        </w:rPr>
        <w:t>金平区工商联坚持以中央统战会议工作精神为指导，一手抓鼓励支持，一手抓教育引导，</w:t>
      </w:r>
      <w:r w:rsidRPr="006147C0">
        <w:rPr>
          <w:rFonts w:cs="宋体" w:hint="eastAsia"/>
          <w:sz w:val="32"/>
          <w:szCs w:val="32"/>
        </w:rPr>
        <w:t>坚持稳中求进，坚持加快发展和提高工作质量并重，发挥工商联对商会组织的指导、引导、服务职能，确保商会发展的正确方向，积极主动开展各项活动，不断开创区工商联工作新局面。重点做好以下几项工作：</w:t>
      </w:r>
    </w:p>
    <w:p w:rsidR="00FA6025" w:rsidRPr="006147C0" w:rsidRDefault="00FA6025" w:rsidP="000B60B7">
      <w:pPr>
        <w:spacing w:line="560" w:lineRule="exact"/>
        <w:ind w:firstLineChars="200" w:firstLine="31680"/>
        <w:rPr>
          <w:rFonts w:ascii="宋体"/>
          <w:b/>
          <w:bCs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一</w:t>
      </w:r>
      <w:r w:rsidRPr="006147C0">
        <w:rPr>
          <w:rFonts w:ascii="宋体" w:hAnsi="宋体" w:cs="宋体" w:hint="eastAsia"/>
          <w:kern w:val="0"/>
          <w:sz w:val="32"/>
          <w:szCs w:val="32"/>
        </w:rPr>
        <w:t>是继续深入贯彻学习中央统战工作会议精神和十八届五中全会精神，特别是习总书记重要讲话精神，扎实开展“三严三实”专题教育，围绕“两个健康”主题，加强非公经济人士的思想政治教育引导，组织非公经济人士特别是年轻一代参加红色教育活动。</w:t>
      </w:r>
    </w:p>
    <w:p w:rsidR="00FA6025" w:rsidRPr="006147C0" w:rsidRDefault="00FA6025" w:rsidP="000B60B7">
      <w:pPr>
        <w:spacing w:line="540" w:lineRule="exact"/>
        <w:ind w:firstLineChars="200" w:firstLine="31680"/>
        <w:rPr>
          <w:rFonts w:ascii="Arial" w:hAnsi="Arial" w:cs="Arial"/>
          <w:sz w:val="32"/>
          <w:szCs w:val="32"/>
          <w:shd w:val="clear" w:color="auto" w:fill="FFFFFF"/>
        </w:rPr>
      </w:pPr>
      <w:r w:rsidRPr="006147C0">
        <w:rPr>
          <w:rFonts w:ascii="宋体" w:hAnsi="宋体" w:cs="宋体" w:hint="eastAsia"/>
          <w:sz w:val="32"/>
          <w:szCs w:val="32"/>
        </w:rPr>
        <w:t>二是为提高行业凝聚力，充分发挥区工商联牵头作用。在新一年的工作中，积极做好“金平区跨境电子商务协会”的筹建成立工作，更好地增强行业抱团发展，助推金平经济发展</w:t>
      </w:r>
      <w:r w:rsidRPr="006147C0">
        <w:rPr>
          <w:rFonts w:ascii="Arial" w:hAnsi="Arial" w:cs="宋体" w:hint="eastAsia"/>
          <w:sz w:val="32"/>
          <w:szCs w:val="32"/>
          <w:shd w:val="clear" w:color="auto" w:fill="FFFFFF"/>
        </w:rPr>
        <w:t>。</w:t>
      </w:r>
    </w:p>
    <w:p w:rsidR="00FA6025" w:rsidRPr="006147C0" w:rsidRDefault="00FA6025" w:rsidP="000B60B7">
      <w:pPr>
        <w:spacing w:line="560" w:lineRule="exact"/>
        <w:ind w:firstLineChars="200" w:firstLine="31680"/>
        <w:rPr>
          <w:rFonts w:ascii="宋体"/>
          <w:kern w:val="0"/>
          <w:sz w:val="32"/>
          <w:szCs w:val="32"/>
        </w:rPr>
      </w:pPr>
      <w:r w:rsidRPr="006147C0">
        <w:rPr>
          <w:rFonts w:ascii="宋体" w:hAnsi="宋体" w:cs="宋体" w:hint="eastAsia"/>
          <w:kern w:val="0"/>
          <w:sz w:val="32"/>
          <w:szCs w:val="32"/>
        </w:rPr>
        <w:t>三是履行服务职能，充分发挥区工商联作为桥梁纽带的作用。进一步强化服务工作，积极响应“大众创业、万众创新”的号召，结合“金平区跨境电子商务协会”的筹建，区工商联牵头各行业商（协）会搭建综合电商平台，拟组织企业家及高管人员赴杭州、乌镇进行电商培训，提高企业转型升级、技术创新意识。联合深圳汕头商会，打造前海出口平台；牵头各行业，积极与广东以色列理工学院做好创新对接工作，共建智慧金平。</w:t>
      </w:r>
    </w:p>
    <w:p w:rsidR="00FA6025" w:rsidRPr="006147C0" w:rsidRDefault="00FA6025" w:rsidP="000B60B7">
      <w:pPr>
        <w:spacing w:line="560" w:lineRule="exact"/>
        <w:ind w:firstLineChars="200" w:firstLine="31680"/>
        <w:rPr>
          <w:rFonts w:ascii="宋体"/>
          <w:kern w:val="0"/>
          <w:sz w:val="32"/>
          <w:szCs w:val="32"/>
        </w:rPr>
      </w:pPr>
      <w:r w:rsidRPr="006147C0">
        <w:rPr>
          <w:rFonts w:ascii="宋体" w:hAnsi="宋体" w:cs="宋体" w:hint="eastAsia"/>
          <w:kern w:val="0"/>
          <w:sz w:val="32"/>
          <w:szCs w:val="32"/>
        </w:rPr>
        <w:t>四是进一步加强区工商联领导班子建设，促进商会工作更上一台阶。</w:t>
      </w:r>
      <w:r w:rsidRPr="006147C0">
        <w:rPr>
          <w:rFonts w:ascii="宋体" w:hAnsi="宋体" w:cs="宋体"/>
          <w:kern w:val="0"/>
          <w:sz w:val="32"/>
          <w:szCs w:val="32"/>
        </w:rPr>
        <w:t>2016</w:t>
      </w:r>
      <w:r w:rsidRPr="006147C0">
        <w:rPr>
          <w:rFonts w:ascii="宋体" w:hAnsi="宋体" w:cs="宋体" w:hint="eastAsia"/>
          <w:kern w:val="0"/>
          <w:sz w:val="32"/>
          <w:szCs w:val="32"/>
        </w:rPr>
        <w:t>年是换届年，我们要积极做好工商联换届工作：制定换届总体工作方案；积极走访企业，动员更多非公经济人士加入商会；物色新一届领导班子人选；配合各级人大、政协的换届工作，积极推进非公经济人士的政治安排工作，提高参政、议政能力。</w:t>
      </w:r>
    </w:p>
    <w:p w:rsidR="00FA6025" w:rsidRPr="006147C0" w:rsidRDefault="00FA6025" w:rsidP="000B60B7">
      <w:pPr>
        <w:tabs>
          <w:tab w:val="left" w:pos="4500"/>
        </w:tabs>
        <w:spacing w:line="560" w:lineRule="exact"/>
        <w:ind w:firstLineChars="200" w:firstLine="31680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kern w:val="0"/>
          <w:sz w:val="32"/>
          <w:szCs w:val="32"/>
        </w:rPr>
        <w:t>五</w:t>
      </w:r>
      <w:r w:rsidRPr="006147C0">
        <w:rPr>
          <w:rFonts w:ascii="宋体" w:hAnsi="宋体" w:cs="宋体" w:hint="eastAsia"/>
          <w:sz w:val="32"/>
          <w:szCs w:val="32"/>
        </w:rPr>
        <w:t>是继续加强对外联络工作，积极组织外出观展、考察活动，推进对外交流、合作与发展。</w:t>
      </w:r>
    </w:p>
    <w:p w:rsidR="00FA6025" w:rsidRPr="006147C0" w:rsidRDefault="00FA6025" w:rsidP="000B60B7">
      <w:pPr>
        <w:spacing w:line="560" w:lineRule="exact"/>
        <w:ind w:firstLineChars="200" w:firstLine="31680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六是编写出版《金平工商联》第十期，充分利用刊物、区工商联网站及微信交流平台，加大宣传引导力度，采取丰富多彩、喜闻乐见的有效形式，增强活动的渗透力，扩大社会的影响力。</w:t>
      </w:r>
    </w:p>
    <w:p w:rsidR="00FA6025" w:rsidRPr="006147C0" w:rsidRDefault="00FA6025" w:rsidP="000B60B7">
      <w:pPr>
        <w:spacing w:line="560" w:lineRule="exact"/>
        <w:ind w:firstLineChars="200" w:firstLine="31680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七是充分发挥区工商联在企业履行社会责任中的引导作用。引导非公有制经济人士积极投身光彩事业和社会福利事业，扶贫济困，拟在</w:t>
      </w:r>
      <w:r w:rsidRPr="006147C0">
        <w:rPr>
          <w:rFonts w:ascii="宋体" w:hAnsi="宋体" w:cs="宋体"/>
          <w:sz w:val="32"/>
          <w:szCs w:val="32"/>
        </w:rPr>
        <w:t>2016</w:t>
      </w:r>
      <w:r w:rsidRPr="006147C0">
        <w:rPr>
          <w:rFonts w:ascii="宋体" w:hAnsi="宋体" w:cs="宋体" w:hint="eastAsia"/>
          <w:sz w:val="32"/>
          <w:szCs w:val="32"/>
        </w:rPr>
        <w:t>年春节前夕举办“迎新春·送温暖”的慈善活动，提高企业家们的社会责任感，推动经济社会和谐健康发展。</w:t>
      </w:r>
    </w:p>
    <w:p w:rsidR="00FA6025" w:rsidRPr="006147C0" w:rsidRDefault="00FA6025" w:rsidP="000B60B7">
      <w:pPr>
        <w:spacing w:line="288" w:lineRule="auto"/>
        <w:ind w:rightChars="-24" w:right="31680" w:firstLineChars="196" w:firstLine="31680"/>
        <w:rPr>
          <w:rFonts w:ascii="宋体"/>
          <w:sz w:val="32"/>
          <w:szCs w:val="32"/>
        </w:rPr>
      </w:pPr>
      <w:r w:rsidRPr="006147C0">
        <w:rPr>
          <w:rFonts w:ascii="宋体" w:hAnsi="宋体" w:cs="宋体" w:hint="eastAsia"/>
          <w:sz w:val="32"/>
          <w:szCs w:val="32"/>
        </w:rPr>
        <w:t>八是</w:t>
      </w:r>
      <w:r w:rsidRPr="006147C0">
        <w:rPr>
          <w:rFonts w:ascii="宋体" w:hAnsi="宋体" w:cs="宋体" w:hint="eastAsia"/>
          <w:kern w:val="0"/>
          <w:sz w:val="32"/>
          <w:szCs w:val="32"/>
        </w:rPr>
        <w:t>加强机关自身建设，进一步完善机关工作人员结构，配齐股室人员，拟在新一年招收一名大学生，提高工商联履职能力，</w:t>
      </w:r>
      <w:r w:rsidRPr="006147C0">
        <w:rPr>
          <w:rFonts w:ascii="宋体" w:hAnsi="宋体" w:cs="宋体" w:hint="eastAsia"/>
          <w:sz w:val="32"/>
          <w:szCs w:val="32"/>
        </w:rPr>
        <w:t>继续发挥区工商联对商会组织的指导、引导、服务</w:t>
      </w:r>
      <w:r w:rsidRPr="007001C5">
        <w:rPr>
          <w:rFonts w:ascii="宋体" w:hAnsi="宋体" w:cs="宋体" w:hint="eastAsia"/>
          <w:spacing w:val="-20"/>
          <w:sz w:val="32"/>
          <w:szCs w:val="32"/>
        </w:rPr>
        <w:t>职能，确保商会发展的正确方向，特别是对新成立的服装服</w:t>
      </w:r>
      <w:r w:rsidRPr="006147C0">
        <w:rPr>
          <w:rFonts w:ascii="宋体" w:hAnsi="宋体" w:cs="宋体" w:hint="eastAsia"/>
          <w:sz w:val="32"/>
          <w:szCs w:val="32"/>
        </w:rPr>
        <w:t>饰</w:t>
      </w:r>
      <w:r w:rsidRPr="006147C0">
        <w:rPr>
          <w:rFonts w:ascii="宋体" w:hAnsi="宋体" w:cs="宋体" w:hint="eastAsia"/>
          <w:spacing w:val="-20"/>
          <w:sz w:val="32"/>
          <w:szCs w:val="32"/>
        </w:rPr>
        <w:t>商会和即将筹备成立的跨境电子商务协会要给予大力的引导和服务。</w:t>
      </w:r>
    </w:p>
    <w:p w:rsidR="00FA6025" w:rsidRPr="00606CAF" w:rsidRDefault="00FA6025" w:rsidP="000B60B7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二、预算执行情况分析</w:t>
      </w:r>
    </w:p>
    <w:p w:rsidR="00FA6025" w:rsidRPr="00606CAF" w:rsidRDefault="00FA6025" w:rsidP="000B60B7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（一）收入情况说明</w:t>
      </w:r>
    </w:p>
    <w:p w:rsidR="00FA6025" w:rsidRPr="00606CAF" w:rsidRDefault="00FA6025" w:rsidP="000B60B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年收入决算</w:t>
      </w:r>
      <w:r w:rsidRPr="00C144C7">
        <w:rPr>
          <w:rFonts w:ascii="宋体" w:hAnsi="宋体" w:cs="宋体"/>
          <w:b/>
          <w:bCs/>
          <w:sz w:val="32"/>
          <w:szCs w:val="32"/>
        </w:rPr>
        <w:t>88.10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cs="宋体" w:hint="eastAsia"/>
          <w:sz w:val="32"/>
          <w:szCs w:val="32"/>
        </w:rPr>
        <w:t>算数增加</w:t>
      </w:r>
      <w:r>
        <w:rPr>
          <w:rFonts w:ascii="宋体" w:hAnsi="宋体" w:cs="宋体"/>
          <w:sz w:val="32"/>
          <w:szCs w:val="32"/>
        </w:rPr>
        <w:t>15.76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 w:rsidRPr="00E953B2">
        <w:rPr>
          <w:rFonts w:ascii="宋体" w:hAnsi="宋体" w:cs="宋体" w:hint="eastAsia"/>
          <w:sz w:val="32"/>
          <w:szCs w:val="32"/>
        </w:rPr>
        <w:t>本年度财拨收入增加</w:t>
      </w:r>
      <w:r w:rsidRPr="00606CAF">
        <w:rPr>
          <w:rFonts w:ascii="宋体" w:hAnsi="宋体" w:cs="宋体" w:hint="eastAsia"/>
          <w:sz w:val="32"/>
          <w:szCs w:val="32"/>
        </w:rPr>
        <w:t>。其中：财政拨款收入</w:t>
      </w:r>
      <w:r>
        <w:rPr>
          <w:rFonts w:ascii="宋体" w:hAnsi="宋体" w:cs="宋体"/>
          <w:sz w:val="32"/>
          <w:szCs w:val="32"/>
        </w:rPr>
        <w:t>85.42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宋体" w:hAnsi="宋体" w:cs="宋体"/>
          <w:sz w:val="32"/>
          <w:szCs w:val="32"/>
        </w:rPr>
        <w:t>7.08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 w:rsidRPr="003B1A17">
        <w:rPr>
          <w:rFonts w:ascii="宋体" w:hAnsi="宋体" w:cs="宋体" w:hint="eastAsia"/>
          <w:sz w:val="32"/>
          <w:szCs w:val="32"/>
        </w:rPr>
        <w:t>本年度财拨收入增加</w:t>
      </w:r>
      <w:r w:rsidRPr="00606CAF">
        <w:rPr>
          <w:rFonts w:ascii="宋体" w:hAnsi="宋体" w:cs="宋体" w:hint="eastAsia"/>
          <w:sz w:val="32"/>
          <w:szCs w:val="32"/>
        </w:rPr>
        <w:t>。其他收入</w:t>
      </w:r>
      <w:r>
        <w:rPr>
          <w:rFonts w:ascii="宋体" w:hAnsi="宋体" w:cs="宋体"/>
          <w:b/>
          <w:bCs/>
          <w:sz w:val="32"/>
          <w:szCs w:val="32"/>
        </w:rPr>
        <w:t>2.68</w:t>
      </w:r>
      <w:r w:rsidRPr="00606CAF">
        <w:rPr>
          <w:rFonts w:ascii="宋体" w:hAnsi="宋体" w:cs="宋体" w:hint="eastAsia"/>
          <w:sz w:val="32"/>
          <w:szCs w:val="32"/>
        </w:rPr>
        <w:t>万元。</w:t>
      </w:r>
    </w:p>
    <w:p w:rsidR="00FA6025" w:rsidRPr="00606CAF" w:rsidRDefault="00FA6025" w:rsidP="000B60B7">
      <w:pPr>
        <w:spacing w:line="288" w:lineRule="auto"/>
        <w:ind w:rightChars="-24" w:right="31680" w:firstLineChars="200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（二）支出情况说明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年支出决算</w:t>
      </w:r>
      <w:r w:rsidRPr="00C144C7">
        <w:rPr>
          <w:rFonts w:ascii="宋体" w:hAnsi="宋体" w:cs="宋体"/>
          <w:b/>
          <w:bCs/>
          <w:sz w:val="32"/>
          <w:szCs w:val="32"/>
        </w:rPr>
        <w:t>89.17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>
        <w:rPr>
          <w:rFonts w:ascii="宋体" w:hAnsi="宋体" w:cs="宋体"/>
          <w:sz w:val="32"/>
          <w:szCs w:val="32"/>
        </w:rPr>
        <w:t>21.90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>
        <w:rPr>
          <w:rFonts w:ascii="宋体" w:hAnsi="宋体" w:cs="宋体" w:hint="eastAsia"/>
          <w:sz w:val="32"/>
          <w:szCs w:val="32"/>
        </w:rPr>
        <w:t>社保拨入、</w:t>
      </w:r>
      <w:r w:rsidRPr="003B1A17">
        <w:rPr>
          <w:rFonts w:ascii="宋体" w:hAnsi="宋体" w:cs="宋体" w:hint="eastAsia"/>
          <w:sz w:val="32"/>
          <w:szCs w:val="32"/>
        </w:rPr>
        <w:t>购置办公设备以及楼房管养费</w:t>
      </w:r>
      <w:r w:rsidRPr="00606CAF">
        <w:rPr>
          <w:rFonts w:ascii="宋体" w:hAnsi="宋体" w:cs="宋体" w:hint="eastAsia"/>
          <w:sz w:val="32"/>
          <w:szCs w:val="32"/>
        </w:rPr>
        <w:t>。其中：财政拨款支出</w:t>
      </w:r>
      <w:r>
        <w:rPr>
          <w:rFonts w:ascii="宋体" w:hAnsi="宋体" w:cs="宋体"/>
          <w:sz w:val="32"/>
          <w:szCs w:val="32"/>
        </w:rPr>
        <w:t>86.5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宋体" w:hAnsi="宋体" w:cs="宋体"/>
          <w:sz w:val="32"/>
          <w:szCs w:val="32"/>
        </w:rPr>
        <w:t>8.16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>
        <w:rPr>
          <w:rFonts w:ascii="宋体" w:hAnsi="宋体" w:cs="宋体" w:hint="eastAsia"/>
          <w:sz w:val="32"/>
          <w:szCs w:val="32"/>
        </w:rPr>
        <w:t>社保拨入、</w:t>
      </w:r>
      <w:r w:rsidRPr="003B1A17">
        <w:rPr>
          <w:rFonts w:ascii="宋体" w:hAnsi="宋体" w:cs="宋体" w:hint="eastAsia"/>
          <w:sz w:val="32"/>
          <w:szCs w:val="32"/>
        </w:rPr>
        <w:t>购置办公设备以及楼房管养费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年财政拨款支出按用途划分，基本支出</w:t>
      </w:r>
      <w:r>
        <w:rPr>
          <w:rFonts w:ascii="宋体" w:hAnsi="宋体" w:cs="宋体"/>
          <w:sz w:val="32"/>
          <w:szCs w:val="32"/>
        </w:rPr>
        <w:t>72.30</w:t>
      </w:r>
      <w:r w:rsidRPr="00606CAF">
        <w:rPr>
          <w:rFonts w:ascii="宋体" w:hAnsi="宋体" w:cs="宋体"/>
          <w:sz w:val="32"/>
          <w:szCs w:val="32"/>
        </w:rPr>
        <w:t xml:space="preserve">   </w:t>
      </w:r>
      <w:r w:rsidRPr="00606CAF">
        <w:rPr>
          <w:rFonts w:ascii="宋体" w:hAnsi="宋体" w:cs="宋体" w:hint="eastAsia"/>
          <w:sz w:val="32"/>
          <w:szCs w:val="32"/>
        </w:rPr>
        <w:t>万元，占</w:t>
      </w:r>
      <w:r>
        <w:rPr>
          <w:rFonts w:ascii="宋体" w:hAnsi="宋体" w:cs="宋体"/>
          <w:sz w:val="32"/>
          <w:szCs w:val="32"/>
        </w:rPr>
        <w:t>0.001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，其中：工资福利支出</w:t>
      </w:r>
      <w:r>
        <w:rPr>
          <w:rFonts w:ascii="宋体" w:hAnsi="宋体" w:cs="宋体"/>
          <w:sz w:val="32"/>
          <w:szCs w:val="32"/>
        </w:rPr>
        <w:t>17.99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万元，对个人和家庭的补助</w:t>
      </w:r>
      <w:r>
        <w:rPr>
          <w:rFonts w:ascii="宋体" w:hAnsi="宋体" w:cs="宋体"/>
          <w:sz w:val="32"/>
          <w:szCs w:val="32"/>
        </w:rPr>
        <w:t>48.41</w:t>
      </w:r>
      <w:r w:rsidRPr="00606CAF">
        <w:rPr>
          <w:rFonts w:ascii="宋体" w:hAnsi="宋体" w:cs="宋体" w:hint="eastAsia"/>
          <w:sz w:val="32"/>
          <w:szCs w:val="32"/>
        </w:rPr>
        <w:t>万元，商品和服务支出</w:t>
      </w:r>
      <w:r>
        <w:rPr>
          <w:rFonts w:ascii="宋体" w:hAnsi="宋体" w:cs="宋体"/>
          <w:sz w:val="32"/>
          <w:szCs w:val="32"/>
        </w:rPr>
        <w:t>3.22</w:t>
      </w:r>
      <w:r w:rsidRPr="00606CAF">
        <w:rPr>
          <w:rFonts w:ascii="宋体" w:hAnsi="宋体" w:cs="宋体" w:hint="eastAsia"/>
          <w:sz w:val="32"/>
          <w:szCs w:val="32"/>
        </w:rPr>
        <w:t>万元，其他资本性支出等支出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万元；项目支出决算</w:t>
      </w:r>
      <w:r>
        <w:rPr>
          <w:rFonts w:ascii="宋体" w:hAnsi="宋体" w:cs="宋体"/>
          <w:sz w:val="32"/>
          <w:szCs w:val="32"/>
        </w:rPr>
        <w:t>16.87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万元，占</w:t>
      </w:r>
      <w:r>
        <w:rPr>
          <w:rFonts w:ascii="宋体" w:hAnsi="宋体" w:cs="宋体"/>
          <w:sz w:val="32"/>
          <w:szCs w:val="32"/>
        </w:rPr>
        <w:t>0.02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，主要支出项目有</w:t>
      </w:r>
      <w:r w:rsidRPr="003B1A17">
        <w:rPr>
          <w:rFonts w:ascii="宋体" w:hAnsi="宋体" w:cs="宋体" w:hint="eastAsia"/>
          <w:sz w:val="32"/>
          <w:szCs w:val="32"/>
        </w:rPr>
        <w:t>购置办公设备以及楼房管养费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580" w:lineRule="exact"/>
        <w:ind w:rightChars="-150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（三）“三公”经费支出说明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年“三公”经费财政拨款支出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 w:rsidRPr="00B06929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。具体情况如下：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1.</w:t>
      </w:r>
      <w:r w:rsidRPr="00606CAF">
        <w:rPr>
          <w:rFonts w:ascii="宋体" w:hAnsi="宋体" w:cs="宋体" w:hint="eastAsia"/>
          <w:sz w:val="32"/>
          <w:szCs w:val="32"/>
        </w:rPr>
        <w:t>全年使用财政拨款安排本级、所属</w:t>
      </w:r>
      <w:r w:rsidRPr="006147C0">
        <w:rPr>
          <w:rFonts w:ascii="宋体" w:hAnsi="宋体" w:cs="宋体" w:hint="eastAsia"/>
          <w:sz w:val="32"/>
          <w:szCs w:val="32"/>
        </w:rPr>
        <w:t>区</w:t>
      </w:r>
      <w:r>
        <w:rPr>
          <w:rFonts w:ascii="宋体" w:hAnsi="宋体" w:cs="宋体" w:hint="eastAsia"/>
          <w:sz w:val="32"/>
          <w:szCs w:val="32"/>
        </w:rPr>
        <w:t>工商联</w:t>
      </w:r>
      <w:r w:rsidRPr="00606CAF">
        <w:rPr>
          <w:rFonts w:ascii="宋体" w:hAnsi="宋体" w:cs="宋体" w:hint="eastAsia"/>
          <w:sz w:val="32"/>
          <w:szCs w:val="32"/>
        </w:rPr>
        <w:t>出国团组数为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个、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次，因公出国（境）费支出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 w:rsidRPr="000B60B7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。开支内容包括：（</w:t>
      </w:r>
      <w:r w:rsidRPr="00606CAF">
        <w:rPr>
          <w:rFonts w:ascii="宋体" w:hAnsi="宋体" w:cs="宋体"/>
          <w:sz w:val="32"/>
          <w:szCs w:val="32"/>
        </w:rPr>
        <w:t>1</w:t>
      </w:r>
      <w:r w:rsidRPr="00606CAF">
        <w:rPr>
          <w:rFonts w:ascii="宋体" w:hAnsi="宋体" w:cs="宋体" w:hint="eastAsia"/>
          <w:sz w:val="32"/>
          <w:szCs w:val="32"/>
        </w:rPr>
        <w:t>）参加会议支出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</w:t>
      </w:r>
      <w:r w:rsidRPr="000B60B7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；（</w:t>
      </w:r>
      <w:r w:rsidRPr="00606CAF">
        <w:rPr>
          <w:rFonts w:ascii="宋体" w:hAnsi="宋体" w:cs="宋体"/>
          <w:sz w:val="32"/>
          <w:szCs w:val="32"/>
        </w:rPr>
        <w:t>2</w:t>
      </w:r>
      <w:r w:rsidRPr="00606CAF">
        <w:rPr>
          <w:rFonts w:ascii="宋体" w:hAnsi="宋体" w:cs="宋体" w:hint="eastAsia"/>
          <w:sz w:val="32"/>
          <w:szCs w:val="32"/>
        </w:rPr>
        <w:t>）出国谈判、工作磋商支出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</w:t>
      </w:r>
      <w:r w:rsidRPr="000B60B7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；（</w:t>
      </w:r>
      <w:r w:rsidRPr="00606CAF">
        <w:rPr>
          <w:rFonts w:ascii="宋体" w:hAnsi="宋体" w:cs="宋体"/>
          <w:sz w:val="32"/>
          <w:szCs w:val="32"/>
        </w:rPr>
        <w:t>3</w:t>
      </w:r>
      <w:r w:rsidRPr="00606CAF">
        <w:rPr>
          <w:rFonts w:ascii="宋体" w:hAnsi="宋体" w:cs="宋体" w:hint="eastAsia"/>
          <w:sz w:val="32"/>
          <w:szCs w:val="32"/>
        </w:rPr>
        <w:t>）境外业务培训及考察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</w:t>
      </w:r>
      <w:r w:rsidRPr="00B06929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2.</w:t>
      </w:r>
      <w:r w:rsidRPr="00606CAF">
        <w:rPr>
          <w:rFonts w:ascii="宋体" w:hAnsi="宋体" w:cs="宋体" w:hint="eastAsia"/>
          <w:sz w:val="32"/>
          <w:szCs w:val="32"/>
        </w:rPr>
        <w:t>公务用车购置及运行维护费支出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 w:rsidRPr="000B60B7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。主要包括：（</w:t>
      </w:r>
      <w:r w:rsidRPr="00606CAF">
        <w:rPr>
          <w:rFonts w:ascii="宋体" w:hAnsi="宋体" w:cs="宋体"/>
          <w:sz w:val="32"/>
          <w:szCs w:val="32"/>
        </w:rPr>
        <w:t>1</w:t>
      </w:r>
      <w:r w:rsidRPr="00606CAF">
        <w:rPr>
          <w:rFonts w:ascii="宋体" w:hAnsi="宋体" w:cs="宋体" w:hint="eastAsia"/>
          <w:sz w:val="32"/>
          <w:szCs w:val="32"/>
        </w:rPr>
        <w:t>）报废辆、更新购置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辆，购置费支出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万元，平均每辆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万元；（</w:t>
      </w:r>
      <w:r w:rsidRPr="00606CAF">
        <w:rPr>
          <w:rFonts w:ascii="宋体" w:hAnsi="宋体" w:cs="宋体"/>
          <w:sz w:val="32"/>
          <w:szCs w:val="32"/>
        </w:rPr>
        <w:t>2</w:t>
      </w:r>
      <w:r w:rsidRPr="00606CAF">
        <w:rPr>
          <w:rFonts w:ascii="宋体" w:hAnsi="宋体" w:cs="宋体" w:hint="eastAsia"/>
          <w:sz w:val="32"/>
          <w:szCs w:val="32"/>
        </w:rPr>
        <w:t>）公务车保有量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辆，全年运行维护费支出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万元，平均每辆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万元。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3.</w:t>
      </w:r>
      <w:r w:rsidRPr="00606CAF">
        <w:rPr>
          <w:rFonts w:ascii="宋体" w:hAnsi="宋体" w:cs="宋体" w:hint="eastAsia"/>
          <w:sz w:val="32"/>
          <w:szCs w:val="32"/>
        </w:rPr>
        <w:t>公务接待批次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批，人数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人，公务接待费支出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 w:rsidRPr="00B06929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（四）机关运行经费支出说明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</w:t>
      </w:r>
      <w:r w:rsidRPr="006147C0">
        <w:rPr>
          <w:rFonts w:ascii="宋体" w:hAnsi="宋体" w:cs="宋体" w:hint="eastAsia"/>
          <w:sz w:val="32"/>
          <w:szCs w:val="32"/>
        </w:rPr>
        <w:t>区</w:t>
      </w:r>
      <w:r>
        <w:rPr>
          <w:rFonts w:ascii="宋体" w:hAnsi="宋体" w:cs="宋体" w:hint="eastAsia"/>
          <w:sz w:val="32"/>
          <w:szCs w:val="32"/>
        </w:rPr>
        <w:t>工商联</w:t>
      </w:r>
      <w:r w:rsidRPr="00606CAF">
        <w:rPr>
          <w:rFonts w:ascii="宋体" w:hAnsi="宋体" w:cs="宋体" w:hint="eastAsia"/>
          <w:sz w:val="32"/>
          <w:szCs w:val="32"/>
        </w:rPr>
        <w:t>机关运行经费支出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万元，增长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或降低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。</w:t>
      </w:r>
      <w:r w:rsidRPr="00B06929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（五）</w:t>
      </w:r>
      <w:r w:rsidRPr="00606CAF">
        <w:rPr>
          <w:rFonts w:ascii="宋体" w:hAnsi="宋体" w:cs="宋体" w:hint="eastAsia"/>
          <w:b/>
          <w:bCs/>
          <w:sz w:val="32"/>
          <w:szCs w:val="32"/>
        </w:rPr>
        <w:t>政府采购支出说明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 w:hint="eastAsia"/>
          <w:sz w:val="32"/>
          <w:szCs w:val="32"/>
        </w:rPr>
        <w:t>工商联</w:t>
      </w:r>
      <w:r w:rsidRPr="00606CAF">
        <w:rPr>
          <w:rFonts w:ascii="宋体" w:hAnsi="宋体" w:cs="宋体" w:hint="eastAsia"/>
          <w:sz w:val="32"/>
          <w:szCs w:val="32"/>
        </w:rPr>
        <w:t>政府采购支出总额</w:t>
      </w:r>
      <w:r>
        <w:rPr>
          <w:rFonts w:ascii="宋体" w:hAnsi="宋体" w:cs="宋体"/>
          <w:sz w:val="32"/>
          <w:szCs w:val="32"/>
        </w:rPr>
        <w:t>2.42</w:t>
      </w:r>
      <w:r w:rsidRPr="00606CAF">
        <w:rPr>
          <w:rFonts w:ascii="宋体" w:hAnsi="宋体" w:cs="宋体" w:hint="eastAsia"/>
          <w:sz w:val="32"/>
          <w:szCs w:val="32"/>
        </w:rPr>
        <w:t>万元，其中：政府采购货物支出</w:t>
      </w:r>
      <w:r>
        <w:rPr>
          <w:rFonts w:ascii="宋体" w:hAnsi="宋体" w:cs="宋体"/>
          <w:sz w:val="32"/>
          <w:szCs w:val="32"/>
        </w:rPr>
        <w:t>2.42</w:t>
      </w:r>
      <w:r w:rsidRPr="00606CAF">
        <w:rPr>
          <w:rFonts w:ascii="宋体" w:hAnsi="宋体" w:cs="宋体" w:hint="eastAsia"/>
          <w:sz w:val="32"/>
          <w:szCs w:val="32"/>
        </w:rPr>
        <w:t>万元、政府采购工程支出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万元、政府采购服务支出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万元。授予中小企业合同金额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万元，占政府采购支出总额的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>%</w:t>
      </w:r>
      <w:r w:rsidRPr="00606CAF">
        <w:rPr>
          <w:rFonts w:ascii="宋体" w:hAnsi="宋体" w:cs="宋体" w:hint="eastAsia"/>
          <w:sz w:val="32"/>
          <w:szCs w:val="32"/>
        </w:rPr>
        <w:t>，其中：授予小微企业合同金额</w:t>
      </w:r>
      <w:r>
        <w:rPr>
          <w:rFonts w:ascii="宋体" w:hAnsi="宋体" w:cs="宋体"/>
          <w:sz w:val="32"/>
          <w:szCs w:val="32"/>
        </w:rPr>
        <w:t>2.42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100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（六）</w:t>
      </w:r>
      <w:r w:rsidRPr="00606CAF">
        <w:rPr>
          <w:rFonts w:ascii="宋体" w:hAnsi="宋体" w:cs="宋体" w:hint="eastAsia"/>
          <w:b/>
          <w:bCs/>
          <w:sz w:val="32"/>
          <w:szCs w:val="32"/>
        </w:rPr>
        <w:t>国有资产占用情况说明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截至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</w:t>
      </w:r>
      <w:r w:rsidRPr="00606CAF">
        <w:rPr>
          <w:rFonts w:ascii="宋体" w:hAnsi="宋体" w:cs="宋体"/>
          <w:sz w:val="32"/>
          <w:szCs w:val="32"/>
        </w:rPr>
        <w:t>12</w:t>
      </w:r>
      <w:r w:rsidRPr="00606CAF">
        <w:rPr>
          <w:rFonts w:ascii="宋体" w:hAnsi="宋体" w:cs="宋体" w:hint="eastAsia"/>
          <w:sz w:val="32"/>
          <w:szCs w:val="32"/>
        </w:rPr>
        <w:t>月</w:t>
      </w:r>
      <w:r w:rsidRPr="00606CAF">
        <w:rPr>
          <w:rFonts w:ascii="宋体" w:hAnsi="宋体" w:cs="宋体"/>
          <w:sz w:val="32"/>
          <w:szCs w:val="32"/>
        </w:rPr>
        <w:t>31</w:t>
      </w:r>
      <w:r w:rsidRPr="00606CAF">
        <w:rPr>
          <w:rFonts w:ascii="宋体" w:hAnsi="宋体" w:cs="宋体" w:hint="eastAsia"/>
          <w:sz w:val="32"/>
          <w:szCs w:val="32"/>
        </w:rPr>
        <w:t>日，</w:t>
      </w:r>
      <w:r w:rsidRPr="006147C0">
        <w:rPr>
          <w:rFonts w:ascii="宋体" w:hAnsi="宋体" w:cs="宋体" w:hint="eastAsia"/>
          <w:sz w:val="32"/>
          <w:szCs w:val="32"/>
        </w:rPr>
        <w:t>区</w:t>
      </w:r>
      <w:r>
        <w:rPr>
          <w:rFonts w:ascii="宋体" w:hAnsi="宋体" w:cs="宋体" w:hint="eastAsia"/>
          <w:sz w:val="32"/>
          <w:szCs w:val="32"/>
        </w:rPr>
        <w:t>工商联</w:t>
      </w:r>
      <w:r w:rsidRPr="00606CAF">
        <w:rPr>
          <w:rFonts w:ascii="宋体" w:hAnsi="宋体" w:cs="宋体" w:hint="eastAsia"/>
          <w:sz w:val="32"/>
          <w:szCs w:val="32"/>
        </w:rPr>
        <w:t>共有车辆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辆，其中</w:t>
      </w:r>
      <w:r w:rsidRPr="002B0DD1">
        <w:rPr>
          <w:rFonts w:ascii="宋体" w:hAnsi="宋体" w:cs="宋体" w:hint="eastAsia"/>
          <w:sz w:val="32"/>
          <w:szCs w:val="32"/>
        </w:rPr>
        <w:t>，副处（区）级及</w:t>
      </w:r>
      <w:r w:rsidRPr="00606CAF">
        <w:rPr>
          <w:rFonts w:ascii="宋体" w:hAnsi="宋体" w:cs="宋体" w:hint="eastAsia"/>
          <w:sz w:val="32"/>
          <w:szCs w:val="32"/>
        </w:rPr>
        <w:t>以上领导用车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辆、一般公务用车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辆、一般执法执勤用车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辆、特种专业技术用车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辆、其他用车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辆，其他用车主要是</w:t>
      </w:r>
      <w:r w:rsidRPr="000B60B7">
        <w:rPr>
          <w:rFonts w:ascii="宋体" w:hAnsi="宋体" w:cs="宋体" w:hint="eastAsia"/>
          <w:b/>
          <w:bCs/>
          <w:sz w:val="32"/>
          <w:szCs w:val="32"/>
        </w:rPr>
        <w:t>无此项业务</w:t>
      </w:r>
      <w:r w:rsidRPr="00606CAF">
        <w:rPr>
          <w:rFonts w:ascii="宋体" w:hAnsi="宋体" w:cs="宋体" w:hint="eastAsia"/>
          <w:sz w:val="32"/>
          <w:szCs w:val="32"/>
        </w:rPr>
        <w:t>；单位价值</w:t>
      </w:r>
      <w:r w:rsidRPr="00606CAF">
        <w:rPr>
          <w:rFonts w:ascii="宋体" w:hAnsi="宋体" w:cs="宋体"/>
          <w:sz w:val="32"/>
          <w:szCs w:val="32"/>
        </w:rPr>
        <w:t>200</w:t>
      </w:r>
      <w:r w:rsidRPr="00606CAF">
        <w:rPr>
          <w:rFonts w:ascii="宋体" w:hAnsi="宋体" w:cs="宋体" w:hint="eastAsia"/>
          <w:sz w:val="32"/>
          <w:szCs w:val="32"/>
        </w:rPr>
        <w:t>万元以上大型设备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台（套）。</w:t>
      </w:r>
    </w:p>
    <w:p w:rsidR="00FA6025" w:rsidRPr="00606CAF" w:rsidRDefault="00FA6025" w:rsidP="000B60B7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（七）</w:t>
      </w:r>
      <w:r w:rsidRPr="00606CAF">
        <w:rPr>
          <w:rFonts w:ascii="宋体" w:hAnsi="宋体" w:cs="宋体" w:hint="eastAsia"/>
          <w:b/>
          <w:bCs/>
          <w:sz w:val="32"/>
          <w:szCs w:val="32"/>
        </w:rPr>
        <w:t>预算绩效管理工作开展情况说明</w:t>
      </w:r>
      <w:r w:rsidRPr="00606CAF">
        <w:rPr>
          <w:rFonts w:ascii="宋体"/>
          <w:b/>
          <w:bCs/>
          <w:sz w:val="32"/>
          <w:szCs w:val="32"/>
        </w:rPr>
        <w:tab/>
      </w:r>
    </w:p>
    <w:p w:rsidR="00FA6025" w:rsidRPr="006147C0" w:rsidRDefault="00FA6025" w:rsidP="000B60B7">
      <w:pPr>
        <w:snapToGrid w:val="0"/>
        <w:spacing w:line="348" w:lineRule="auto"/>
        <w:ind w:leftChars="-67" w:left="31680" w:rightChars="-28" w:right="31680" w:firstLine="602"/>
        <w:rPr>
          <w:rFonts w:ascii="宋体"/>
          <w:spacing w:val="-24"/>
          <w:sz w:val="32"/>
          <w:szCs w:val="32"/>
        </w:rPr>
      </w:pPr>
      <w:r w:rsidRPr="006147C0">
        <w:rPr>
          <w:rFonts w:ascii="宋体" w:hAnsi="宋体" w:cs="宋体" w:hint="eastAsia"/>
          <w:spacing w:val="-24"/>
          <w:sz w:val="32"/>
          <w:szCs w:val="32"/>
        </w:rPr>
        <w:t>各部门应当公开主要的民生项目和重点支出项目的绩效评价结果。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主要民生项目包括：</w:t>
      </w:r>
      <w:r>
        <w:rPr>
          <w:rFonts w:ascii="宋体" w:hAnsi="宋体" w:cs="宋体" w:hint="eastAsia"/>
          <w:sz w:val="32"/>
          <w:szCs w:val="32"/>
        </w:rPr>
        <w:t>无</w:t>
      </w:r>
      <w:r w:rsidRPr="00606CAF">
        <w:rPr>
          <w:rFonts w:ascii="宋体" w:hAnsi="宋体" w:cs="宋体" w:hint="eastAsia"/>
          <w:sz w:val="32"/>
          <w:szCs w:val="32"/>
        </w:rPr>
        <w:t>，绩效评价结果：</w:t>
      </w:r>
      <w:r>
        <w:rPr>
          <w:rFonts w:ascii="宋体" w:hAnsi="宋体" w:cs="宋体" w:hint="eastAsia"/>
          <w:sz w:val="32"/>
          <w:szCs w:val="32"/>
        </w:rPr>
        <w:t>无</w:t>
      </w:r>
      <w:r w:rsidRPr="00606CAF">
        <w:rPr>
          <w:rFonts w:ascii="宋体" w:hAnsi="宋体" w:cs="宋体" w:hint="eastAsia"/>
          <w:sz w:val="32"/>
          <w:szCs w:val="32"/>
        </w:rPr>
        <w:t>；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重点支出项目包括：</w:t>
      </w:r>
      <w:r>
        <w:rPr>
          <w:rFonts w:ascii="宋体" w:hAnsi="宋体" w:cs="宋体" w:hint="eastAsia"/>
          <w:sz w:val="32"/>
          <w:szCs w:val="32"/>
        </w:rPr>
        <w:t>无</w:t>
      </w:r>
      <w:r w:rsidRPr="00606CAF">
        <w:rPr>
          <w:rFonts w:ascii="宋体" w:hAnsi="宋体" w:cs="宋体" w:hint="eastAsia"/>
          <w:sz w:val="32"/>
          <w:szCs w:val="32"/>
        </w:rPr>
        <w:t>，绩效评价结果：</w:t>
      </w:r>
      <w:r>
        <w:rPr>
          <w:rFonts w:ascii="宋体" w:hAnsi="宋体" w:cs="宋体" w:hint="eastAsia"/>
          <w:sz w:val="32"/>
          <w:szCs w:val="32"/>
        </w:rPr>
        <w:t>无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FA6025" w:rsidRPr="00606CAF" w:rsidRDefault="00FA6025" w:rsidP="000B60B7">
      <w:pPr>
        <w:spacing w:line="580" w:lineRule="exact"/>
        <w:ind w:rightChars="-150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三、专业名词解释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财政拨款收入：是指一般公共预算和政府性基金的拨款；</w:t>
      </w:r>
    </w:p>
    <w:p w:rsidR="00FA6025" w:rsidRPr="00F91D3D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pacing w:val="-20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财政拨款支出：</w:t>
      </w:r>
      <w:r w:rsidRPr="00F91D3D">
        <w:rPr>
          <w:rFonts w:ascii="宋体" w:hAnsi="宋体" w:cs="宋体" w:hint="eastAsia"/>
          <w:spacing w:val="-20"/>
          <w:sz w:val="32"/>
          <w:szCs w:val="32"/>
        </w:rPr>
        <w:t>是指使用一般公共预算和政府性基金拨款的支出；</w:t>
      </w:r>
    </w:p>
    <w:p w:rsidR="00FA6025" w:rsidRPr="00606CAF" w:rsidRDefault="00FA6025" w:rsidP="000B60B7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A6025" w:rsidRPr="00606CAF" w:rsidRDefault="00FA6025" w:rsidP="006B175E">
      <w:pPr>
        <w:spacing w:line="580" w:lineRule="exact"/>
        <w:ind w:leftChars="-88" w:left="31680" w:rightChars="-150" w:right="31680" w:firstLine="640"/>
        <w:rPr>
          <w:rFonts w:ascii="宋体"/>
        </w:rPr>
      </w:pPr>
      <w:r w:rsidRPr="00606CAF">
        <w:rPr>
          <w:rFonts w:ascii="宋体" w:hAnsi="宋体" w:cs="宋体" w:hint="eastAsia"/>
          <w:sz w:val="32"/>
          <w:szCs w:val="32"/>
        </w:rPr>
        <w:t>机关运行经费支出：是指为保障机关运行，用于购买货物和服务的各项资金，包括……。</w:t>
      </w:r>
    </w:p>
    <w:sectPr w:rsidR="00FA6025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025" w:rsidRDefault="00FA6025" w:rsidP="00F05A20">
      <w:r>
        <w:separator/>
      </w:r>
    </w:p>
  </w:endnote>
  <w:endnote w:type="continuationSeparator" w:id="1">
    <w:p w:rsidR="00FA6025" w:rsidRDefault="00FA6025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025" w:rsidRDefault="00FA6025" w:rsidP="00F05A20">
      <w:r>
        <w:separator/>
      </w:r>
    </w:p>
  </w:footnote>
  <w:footnote w:type="continuationSeparator" w:id="1">
    <w:p w:rsidR="00FA6025" w:rsidRDefault="00FA6025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86F7C"/>
    <w:rsid w:val="00095340"/>
    <w:rsid w:val="000B476E"/>
    <w:rsid w:val="000B59AB"/>
    <w:rsid w:val="000B60B7"/>
    <w:rsid w:val="000C1E92"/>
    <w:rsid w:val="000C4FE3"/>
    <w:rsid w:val="000D5F24"/>
    <w:rsid w:val="000F4B70"/>
    <w:rsid w:val="001046B8"/>
    <w:rsid w:val="001525F7"/>
    <w:rsid w:val="0015372B"/>
    <w:rsid w:val="00157601"/>
    <w:rsid w:val="001577A8"/>
    <w:rsid w:val="0018091D"/>
    <w:rsid w:val="001A7928"/>
    <w:rsid w:val="001C40A2"/>
    <w:rsid w:val="001D20A6"/>
    <w:rsid w:val="001D33CF"/>
    <w:rsid w:val="001D4061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04E94"/>
    <w:rsid w:val="0031124D"/>
    <w:rsid w:val="003277C1"/>
    <w:rsid w:val="00343F99"/>
    <w:rsid w:val="003565D3"/>
    <w:rsid w:val="0036763D"/>
    <w:rsid w:val="0038053D"/>
    <w:rsid w:val="003A1E3C"/>
    <w:rsid w:val="003B1A17"/>
    <w:rsid w:val="003C207F"/>
    <w:rsid w:val="003D0458"/>
    <w:rsid w:val="003D4970"/>
    <w:rsid w:val="003E15DA"/>
    <w:rsid w:val="003E1884"/>
    <w:rsid w:val="003E4B46"/>
    <w:rsid w:val="004062C7"/>
    <w:rsid w:val="004120A6"/>
    <w:rsid w:val="00430788"/>
    <w:rsid w:val="0045210E"/>
    <w:rsid w:val="00464FAF"/>
    <w:rsid w:val="004707B1"/>
    <w:rsid w:val="00470E2D"/>
    <w:rsid w:val="00472EA3"/>
    <w:rsid w:val="00485A55"/>
    <w:rsid w:val="004C3337"/>
    <w:rsid w:val="004E44C2"/>
    <w:rsid w:val="004E4D49"/>
    <w:rsid w:val="004E569D"/>
    <w:rsid w:val="004F58AE"/>
    <w:rsid w:val="00515311"/>
    <w:rsid w:val="0052024D"/>
    <w:rsid w:val="005272E9"/>
    <w:rsid w:val="005519AE"/>
    <w:rsid w:val="00552810"/>
    <w:rsid w:val="00597DA0"/>
    <w:rsid w:val="005A000F"/>
    <w:rsid w:val="005C0259"/>
    <w:rsid w:val="005D7E7A"/>
    <w:rsid w:val="005F231C"/>
    <w:rsid w:val="00603A8C"/>
    <w:rsid w:val="00606CAF"/>
    <w:rsid w:val="00606D5B"/>
    <w:rsid w:val="006147C0"/>
    <w:rsid w:val="00652A4C"/>
    <w:rsid w:val="006532CF"/>
    <w:rsid w:val="006540CD"/>
    <w:rsid w:val="00666C83"/>
    <w:rsid w:val="00670145"/>
    <w:rsid w:val="0067233C"/>
    <w:rsid w:val="006753F5"/>
    <w:rsid w:val="00676230"/>
    <w:rsid w:val="006914A2"/>
    <w:rsid w:val="006937F0"/>
    <w:rsid w:val="006A2EE7"/>
    <w:rsid w:val="006B175E"/>
    <w:rsid w:val="006B1EB3"/>
    <w:rsid w:val="006B3393"/>
    <w:rsid w:val="006C1F8A"/>
    <w:rsid w:val="006C52EE"/>
    <w:rsid w:val="006E6D74"/>
    <w:rsid w:val="006F10C5"/>
    <w:rsid w:val="006F4C06"/>
    <w:rsid w:val="007001C5"/>
    <w:rsid w:val="00700655"/>
    <w:rsid w:val="007138EA"/>
    <w:rsid w:val="00716B08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37D40"/>
    <w:rsid w:val="009415B3"/>
    <w:rsid w:val="00954D3C"/>
    <w:rsid w:val="009604EB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2D01"/>
    <w:rsid w:val="00AA7808"/>
    <w:rsid w:val="00AA7FE9"/>
    <w:rsid w:val="00AD4FA1"/>
    <w:rsid w:val="00AF372C"/>
    <w:rsid w:val="00B06929"/>
    <w:rsid w:val="00B51363"/>
    <w:rsid w:val="00B60A3E"/>
    <w:rsid w:val="00B81129"/>
    <w:rsid w:val="00B8178A"/>
    <w:rsid w:val="00B870DF"/>
    <w:rsid w:val="00B91660"/>
    <w:rsid w:val="00B949F0"/>
    <w:rsid w:val="00B96C8B"/>
    <w:rsid w:val="00BA68C4"/>
    <w:rsid w:val="00BB07BC"/>
    <w:rsid w:val="00BB14DD"/>
    <w:rsid w:val="00BD0EFB"/>
    <w:rsid w:val="00BE2734"/>
    <w:rsid w:val="00BF703C"/>
    <w:rsid w:val="00C123C8"/>
    <w:rsid w:val="00C144C7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CE0BBD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27CE"/>
    <w:rsid w:val="00E77D53"/>
    <w:rsid w:val="00E80D63"/>
    <w:rsid w:val="00E9171A"/>
    <w:rsid w:val="00E953B2"/>
    <w:rsid w:val="00EA24C7"/>
    <w:rsid w:val="00EC7431"/>
    <w:rsid w:val="00EE7981"/>
    <w:rsid w:val="00EF13B7"/>
    <w:rsid w:val="00F01444"/>
    <w:rsid w:val="00F01799"/>
    <w:rsid w:val="00F036B3"/>
    <w:rsid w:val="00F05A20"/>
    <w:rsid w:val="00F2419C"/>
    <w:rsid w:val="00F53DF5"/>
    <w:rsid w:val="00F540C7"/>
    <w:rsid w:val="00F578DC"/>
    <w:rsid w:val="00F7754C"/>
    <w:rsid w:val="00F8627F"/>
    <w:rsid w:val="00F91D3D"/>
    <w:rsid w:val="00F95EE7"/>
    <w:rsid w:val="00F97939"/>
    <w:rsid w:val="00FA2034"/>
    <w:rsid w:val="00FA5B2E"/>
    <w:rsid w:val="00FA6025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329</TotalTime>
  <Pages>6</Pages>
  <Words>421</Words>
  <Characters>2405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17</cp:revision>
  <dcterms:created xsi:type="dcterms:W3CDTF">2016-09-13T08:59:00Z</dcterms:created>
  <dcterms:modified xsi:type="dcterms:W3CDTF">2016-09-27T07:35:00Z</dcterms:modified>
</cp:coreProperties>
</file>