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83" w:leftChars="-88" w:right="-315" w:rightChars="-150" w:hanging="2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</w:t>
      </w:r>
      <w:r>
        <w:rPr>
          <w:rFonts w:ascii="仿宋" w:hAnsi="仿宋" w:eastAsia="仿宋"/>
          <w:sz w:val="28"/>
          <w:szCs w:val="32"/>
        </w:rPr>
        <w:t>2-2</w:t>
      </w:r>
      <w:r>
        <w:rPr>
          <w:rFonts w:hint="eastAsia" w:ascii="仿宋" w:hAnsi="仿宋" w:eastAsia="仿宋"/>
          <w:sz w:val="28"/>
          <w:szCs w:val="32"/>
        </w:rPr>
        <w:t>：</w:t>
      </w:r>
    </w:p>
    <w:p>
      <w:pPr>
        <w:ind w:left="-183" w:leftChars="-88" w:right="-315" w:rightChars="-150" w:hanging="2"/>
        <w:jc w:val="left"/>
        <w:rPr>
          <w:rFonts w:ascii="仿宋" w:hAnsi="仿宋" w:eastAsia="仿宋"/>
          <w:szCs w:val="32"/>
        </w:rPr>
      </w:pPr>
    </w:p>
    <w:p>
      <w:pPr>
        <w:ind w:left="-183" w:leftChars="-88" w:right="-315" w:rightChars="-150" w:hanging="2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2015</w:t>
      </w:r>
      <w:r>
        <w:rPr>
          <w:rFonts w:hint="eastAsia" w:ascii="黑体" w:hAnsi="黑体" w:eastAsia="黑体"/>
          <w:sz w:val="44"/>
          <w:szCs w:val="44"/>
        </w:rPr>
        <w:t>年</w:t>
      </w:r>
      <w:r>
        <w:rPr>
          <w:rFonts w:hint="eastAsia" w:ascii="黑体" w:hAnsi="黑体" w:eastAsia="黑体"/>
          <w:sz w:val="44"/>
          <w:szCs w:val="44"/>
          <w:lang w:eastAsia="zh-CN"/>
        </w:rPr>
        <w:t>月浦</w:t>
      </w:r>
      <w:r>
        <w:rPr>
          <w:rFonts w:hint="eastAsia" w:ascii="黑体" w:hAnsi="黑体" w:eastAsia="黑体"/>
          <w:sz w:val="44"/>
          <w:szCs w:val="44"/>
        </w:rPr>
        <w:t>街道部门决算基本情况说明</w:t>
      </w:r>
    </w:p>
    <w:p>
      <w:pPr>
        <w:ind w:left="-185" w:leftChars="-88" w:right="-315" w:rightChars="-150" w:firstLine="640"/>
        <w:rPr>
          <w:rFonts w:ascii="黑体" w:hAnsi="黑体" w:eastAsia="黑体"/>
          <w:szCs w:val="32"/>
        </w:rPr>
      </w:pPr>
    </w:p>
    <w:p>
      <w:pPr>
        <w:spacing w:line="580" w:lineRule="exact"/>
        <w:ind w:right="-315" w:rightChars="-150"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一、部门基本情况</w:t>
      </w:r>
    </w:p>
    <w:p>
      <w:pPr>
        <w:spacing w:line="288" w:lineRule="auto"/>
        <w:ind w:right="-50" w:rightChars="-24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（一）部门机构设置、职能</w:t>
      </w:r>
    </w:p>
    <w:p>
      <w:pPr>
        <w:ind w:firstLine="750" w:firstLineChars="250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eastAsia="zh-CN"/>
        </w:rPr>
        <w:t>月浦</w:t>
      </w:r>
      <w:r>
        <w:rPr>
          <w:rFonts w:hint="eastAsia" w:ascii="宋体" w:hAnsi="宋体"/>
          <w:sz w:val="30"/>
          <w:szCs w:val="30"/>
        </w:rPr>
        <w:t>街道设置基本情况：街道办事处设置</w:t>
      </w:r>
      <w:r>
        <w:rPr>
          <w:rFonts w:ascii="宋体" w:hAnsi="宋体"/>
          <w:sz w:val="30"/>
          <w:szCs w:val="30"/>
        </w:rPr>
        <w:t>5</w:t>
      </w:r>
      <w:r>
        <w:rPr>
          <w:rFonts w:hint="eastAsia" w:ascii="宋体" w:hAnsi="宋体"/>
          <w:sz w:val="30"/>
          <w:szCs w:val="30"/>
        </w:rPr>
        <w:t>个内设机构：</w:t>
      </w:r>
      <w:r>
        <w:rPr>
          <w:rFonts w:ascii="宋体" w:hAnsi="宋体"/>
          <w:sz w:val="30"/>
          <w:szCs w:val="30"/>
        </w:rPr>
        <w:t xml:space="preserve">1. </w:t>
      </w:r>
      <w:r>
        <w:rPr>
          <w:rFonts w:hint="eastAsia" w:ascii="宋体" w:hAnsi="宋体"/>
          <w:sz w:val="30"/>
          <w:szCs w:val="30"/>
        </w:rPr>
        <w:t>党政办公室、</w:t>
      </w:r>
      <w:r>
        <w:rPr>
          <w:rFonts w:ascii="宋体" w:hAnsi="宋体"/>
          <w:sz w:val="30"/>
          <w:szCs w:val="30"/>
        </w:rPr>
        <w:t xml:space="preserve">2. </w:t>
      </w:r>
      <w:r>
        <w:rPr>
          <w:rFonts w:hint="eastAsia" w:ascii="宋体" w:hAnsi="宋体"/>
          <w:sz w:val="30"/>
          <w:szCs w:val="30"/>
        </w:rPr>
        <w:t>经济发展办公室、</w:t>
      </w:r>
      <w:r>
        <w:rPr>
          <w:rFonts w:ascii="宋体" w:hAnsi="宋体"/>
          <w:sz w:val="30"/>
          <w:szCs w:val="30"/>
        </w:rPr>
        <w:t xml:space="preserve">3. </w:t>
      </w:r>
      <w:r>
        <w:rPr>
          <w:rFonts w:hint="eastAsia" w:ascii="宋体" w:hAnsi="宋体"/>
          <w:sz w:val="30"/>
          <w:szCs w:val="30"/>
        </w:rPr>
        <w:t>城市管理办公室、</w:t>
      </w:r>
      <w:r>
        <w:rPr>
          <w:rFonts w:ascii="宋体" w:hAnsi="宋体"/>
          <w:sz w:val="30"/>
          <w:szCs w:val="30"/>
        </w:rPr>
        <w:t xml:space="preserve">4. </w:t>
      </w:r>
      <w:r>
        <w:rPr>
          <w:rFonts w:hint="eastAsia" w:ascii="宋体" w:hAnsi="宋体"/>
          <w:sz w:val="30"/>
          <w:szCs w:val="30"/>
        </w:rPr>
        <w:t>人口和计划生育办公室、</w:t>
      </w:r>
      <w:r>
        <w:rPr>
          <w:rFonts w:ascii="宋体" w:hAnsi="宋体"/>
          <w:sz w:val="30"/>
          <w:szCs w:val="30"/>
        </w:rPr>
        <w:t xml:space="preserve">5. </w:t>
      </w:r>
      <w:r>
        <w:rPr>
          <w:rFonts w:hint="eastAsia" w:ascii="宋体" w:hAnsi="宋体"/>
          <w:sz w:val="30"/>
          <w:szCs w:val="30"/>
        </w:rPr>
        <w:t>维护稳定和社会管理综合治理办公室。街道办事处辖下设立</w:t>
      </w:r>
      <w:r>
        <w:rPr>
          <w:rFonts w:ascii="宋体" w:hAnsi="宋体"/>
          <w:sz w:val="30"/>
          <w:szCs w:val="30"/>
        </w:rPr>
        <w:t>3</w:t>
      </w:r>
      <w:r>
        <w:rPr>
          <w:rFonts w:hint="eastAsia" w:ascii="宋体" w:hAnsi="宋体"/>
          <w:sz w:val="30"/>
          <w:szCs w:val="30"/>
        </w:rPr>
        <w:t>个事业单位：</w:t>
      </w:r>
      <w:r>
        <w:rPr>
          <w:rFonts w:ascii="宋体" w:hAnsi="宋体"/>
          <w:sz w:val="30"/>
          <w:szCs w:val="30"/>
        </w:rPr>
        <w:t xml:space="preserve">1. </w:t>
      </w:r>
      <w:r>
        <w:rPr>
          <w:rFonts w:hint="eastAsia" w:ascii="宋体" w:hAnsi="宋体"/>
          <w:sz w:val="30"/>
          <w:szCs w:val="30"/>
        </w:rPr>
        <w:t>企业服务中心、</w:t>
      </w:r>
      <w:r>
        <w:rPr>
          <w:rFonts w:ascii="宋体" w:hAnsi="宋体"/>
          <w:sz w:val="30"/>
          <w:szCs w:val="30"/>
        </w:rPr>
        <w:t xml:space="preserve">2. </w:t>
      </w:r>
      <w:r>
        <w:rPr>
          <w:rFonts w:hint="eastAsia" w:ascii="宋体" w:hAnsi="宋体"/>
          <w:sz w:val="30"/>
          <w:szCs w:val="30"/>
        </w:rPr>
        <w:t>社区服务中心、</w:t>
      </w:r>
      <w:r>
        <w:rPr>
          <w:rFonts w:ascii="宋体" w:hAnsi="宋体"/>
          <w:sz w:val="30"/>
          <w:szCs w:val="30"/>
        </w:rPr>
        <w:t xml:space="preserve">3. </w:t>
      </w:r>
      <w:r>
        <w:rPr>
          <w:rFonts w:hint="eastAsia" w:ascii="宋体" w:hAnsi="宋体"/>
          <w:sz w:val="30"/>
          <w:szCs w:val="30"/>
        </w:rPr>
        <w:t>人力资源和社会保障服务所。街道的主要职责是：街道办事处是区人民政府的派出机关，受区人民政府领导，依据法律、法规的规定，在本辖区内行使相应的政府管理职能。具体为：指导、帮助社区居委会开展组织建设、制度建设和其它工作；负责本辖区社区建设、管理和服务工作；做好社会救助和其他社会保障工作；执行本辖区内经济和社会发展计划、财政预算，管</w:t>
      </w:r>
      <w:bookmarkStart w:id="0" w:name="_GoBack"/>
      <w:bookmarkEnd w:id="0"/>
      <w:r>
        <w:rPr>
          <w:rFonts w:hint="eastAsia" w:ascii="宋体" w:hAnsi="宋体"/>
          <w:sz w:val="30"/>
          <w:szCs w:val="30"/>
        </w:rPr>
        <w:t>理本辖区内的社会事务，管理、劳动和社会保障、计划生育、环境保护、文化、卫生、安全生产、计划生育等行政工作；负责维护本辖区内社会秩序稳定，做好社会治安综合治理和人民调解工作；维护老年人、未成年人、妇女、残疾人等的合法权益；开展拥军优属，做好国防动员和兵役工作；配合做好防灾救灾工作；向区人民政府反映居民的意见和要求，处理群众来信来访事项以及办理区人民政府交办的事项。</w:t>
      </w:r>
    </w:p>
    <w:p>
      <w:pPr>
        <w:spacing w:line="288" w:lineRule="auto"/>
        <w:ind w:right="-50" w:rightChars="-24" w:firstLine="482" w:firstLineChars="15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（二）人员构成情况</w:t>
      </w:r>
    </w:p>
    <w:p>
      <w:pPr>
        <w:ind w:firstLine="750" w:firstLineChars="250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lang w:eastAsia="zh-CN"/>
        </w:rPr>
        <w:t>月浦</w:t>
      </w:r>
      <w:r>
        <w:rPr>
          <w:rFonts w:hint="eastAsia" w:ascii="宋体" w:hAnsi="宋体"/>
          <w:sz w:val="30"/>
          <w:szCs w:val="30"/>
        </w:rPr>
        <w:t>街道核定行政编制</w:t>
      </w:r>
      <w:r>
        <w:rPr>
          <w:rFonts w:hint="eastAsia" w:ascii="宋体" w:hAnsi="宋体"/>
          <w:sz w:val="30"/>
          <w:szCs w:val="30"/>
          <w:lang w:val="en-US" w:eastAsia="zh-CN"/>
        </w:rPr>
        <w:t>27</w:t>
      </w:r>
      <w:r>
        <w:rPr>
          <w:rFonts w:hint="eastAsia" w:ascii="宋体" w:hAnsi="宋体"/>
          <w:sz w:val="30"/>
          <w:szCs w:val="30"/>
        </w:rPr>
        <w:t>人，事业编制</w:t>
      </w:r>
      <w:r>
        <w:rPr>
          <w:rFonts w:ascii="宋体" w:hAnsi="宋体"/>
          <w:sz w:val="30"/>
          <w:szCs w:val="30"/>
        </w:rPr>
        <w:t>7</w:t>
      </w:r>
      <w:r>
        <w:rPr>
          <w:rFonts w:hint="eastAsia" w:ascii="宋体" w:hAnsi="宋体"/>
          <w:sz w:val="30"/>
          <w:szCs w:val="30"/>
        </w:rPr>
        <w:t>人，工勤编制</w:t>
      </w:r>
      <w:r>
        <w:rPr>
          <w:rFonts w:hint="eastAsia" w:ascii="宋体" w:hAnsi="宋体"/>
          <w:sz w:val="30"/>
          <w:szCs w:val="30"/>
          <w:lang w:val="en-US" w:eastAsia="zh-CN"/>
        </w:rPr>
        <w:t>2</w:t>
      </w:r>
      <w:r>
        <w:rPr>
          <w:rFonts w:hint="eastAsia" w:ascii="宋体" w:hAnsi="宋体"/>
          <w:sz w:val="30"/>
          <w:szCs w:val="30"/>
        </w:rPr>
        <w:t>人。街道本级（执法队员）实有在职人员</w:t>
      </w:r>
      <w:r>
        <w:rPr>
          <w:rFonts w:hint="eastAsia" w:ascii="宋体" w:hAnsi="宋体"/>
          <w:sz w:val="30"/>
          <w:szCs w:val="30"/>
          <w:lang w:val="en-US" w:eastAsia="zh-CN"/>
        </w:rPr>
        <w:t>38</w:t>
      </w:r>
      <w:r>
        <w:rPr>
          <w:rFonts w:hint="eastAsia" w:ascii="宋体" w:hAnsi="宋体"/>
          <w:sz w:val="30"/>
          <w:szCs w:val="30"/>
        </w:rPr>
        <w:t>人（其中：街道行政</w:t>
      </w:r>
      <w:r>
        <w:rPr>
          <w:rFonts w:hint="eastAsia" w:ascii="宋体" w:hAnsi="宋体"/>
          <w:sz w:val="30"/>
          <w:szCs w:val="30"/>
          <w:lang w:val="en-US" w:eastAsia="zh-CN"/>
        </w:rPr>
        <w:t>26</w:t>
      </w:r>
      <w:r>
        <w:rPr>
          <w:rFonts w:hint="eastAsia" w:ascii="宋体" w:hAnsi="宋体"/>
          <w:sz w:val="30"/>
          <w:szCs w:val="30"/>
        </w:rPr>
        <w:t>人、工勤</w:t>
      </w:r>
      <w:r>
        <w:rPr>
          <w:rFonts w:ascii="宋体" w:hAnsi="宋体"/>
          <w:sz w:val="30"/>
          <w:szCs w:val="30"/>
        </w:rPr>
        <w:t>3</w:t>
      </w:r>
      <w:r>
        <w:rPr>
          <w:rFonts w:hint="eastAsia" w:ascii="宋体" w:hAnsi="宋体"/>
          <w:sz w:val="30"/>
          <w:szCs w:val="30"/>
        </w:rPr>
        <w:t>人、事业</w:t>
      </w:r>
      <w:r>
        <w:rPr>
          <w:rFonts w:hint="eastAsia" w:ascii="宋体" w:hAnsi="宋体"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sz w:val="30"/>
          <w:szCs w:val="30"/>
        </w:rPr>
        <w:t>人、执法队</w:t>
      </w:r>
      <w:r>
        <w:rPr>
          <w:rFonts w:hint="eastAsia" w:ascii="宋体" w:hAnsi="宋体"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sz w:val="30"/>
          <w:szCs w:val="30"/>
        </w:rPr>
        <w:t>人、行政、工勤、事业空编</w:t>
      </w:r>
      <w:r>
        <w:rPr>
          <w:rFonts w:hint="eastAsia" w:ascii="宋体" w:hAnsi="宋体"/>
          <w:sz w:val="30"/>
          <w:szCs w:val="30"/>
          <w:lang w:val="en-US" w:eastAsia="zh-CN"/>
        </w:rPr>
        <w:t>4</w:t>
      </w:r>
      <w:r>
        <w:rPr>
          <w:rFonts w:hint="eastAsia" w:ascii="宋体" w:hAnsi="宋体"/>
          <w:sz w:val="30"/>
          <w:szCs w:val="30"/>
        </w:rPr>
        <w:t>人），街道居委正式工作人员</w:t>
      </w:r>
      <w:r>
        <w:rPr>
          <w:rFonts w:hint="eastAsia" w:ascii="宋体" w:hAnsi="宋体"/>
          <w:sz w:val="30"/>
          <w:szCs w:val="30"/>
          <w:lang w:val="en-US" w:eastAsia="zh-CN"/>
        </w:rPr>
        <w:t>75</w:t>
      </w:r>
      <w:r>
        <w:rPr>
          <w:rFonts w:hint="eastAsia" w:ascii="宋体" w:hAnsi="宋体"/>
          <w:sz w:val="30"/>
          <w:szCs w:val="30"/>
        </w:rPr>
        <w:t>人，退休人员</w:t>
      </w:r>
      <w:r>
        <w:rPr>
          <w:rFonts w:hint="eastAsia" w:ascii="宋体" w:hAnsi="宋体"/>
          <w:sz w:val="30"/>
          <w:szCs w:val="30"/>
          <w:lang w:val="en-US" w:eastAsia="zh-CN"/>
        </w:rPr>
        <w:t>9</w:t>
      </w:r>
      <w:r>
        <w:rPr>
          <w:rFonts w:hint="eastAsia" w:ascii="宋体" w:hAnsi="宋体"/>
          <w:sz w:val="30"/>
          <w:szCs w:val="30"/>
        </w:rPr>
        <w:t>人（街道不含自筹退休人员）。</w:t>
      </w:r>
    </w:p>
    <w:p>
      <w:pPr>
        <w:spacing w:line="288" w:lineRule="auto"/>
        <w:ind w:right="-50" w:rightChars="-24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（三）决算年度的主要工作任务</w:t>
      </w:r>
    </w:p>
    <w:p>
      <w:pPr>
        <w:spacing w:line="288" w:lineRule="auto"/>
        <w:ind w:right="-50" w:rightChars="-24"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简要说明部门发展计划、工作目标</w:t>
      </w:r>
    </w:p>
    <w:p>
      <w:pPr>
        <w:spacing w:line="288" w:lineRule="auto"/>
        <w:ind w:right="-50" w:rightChars="-24" w:firstLine="600" w:firstLineChars="200"/>
        <w:rPr>
          <w:rFonts w:ascii="宋体"/>
          <w:sz w:val="30"/>
          <w:szCs w:val="30"/>
        </w:rPr>
      </w:pPr>
      <w:r>
        <w:rPr>
          <w:rFonts w:hint="eastAsia"/>
          <w:color w:val="000000"/>
          <w:sz w:val="30"/>
          <w:szCs w:val="30"/>
          <w:shd w:val="clear" w:color="auto" w:fill="FFFFFF"/>
        </w:rPr>
        <w:t>本年度我街道以党的群众路线教育活动为契机，以“开源节流、增收节支、统筹兼顾、协调发展”的财政工作思路为原则，完善财政管理职能和各项财务制度，增强财政收入，进一步完善财政监督，规范处理和努力加强财政基础工作。</w:t>
      </w:r>
    </w:p>
    <w:p>
      <w:pPr>
        <w:spacing w:line="288" w:lineRule="auto"/>
        <w:ind w:right="-50" w:rightChars="-24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二、预算执行情况分析</w:t>
      </w:r>
    </w:p>
    <w:p>
      <w:pPr>
        <w:spacing w:line="288" w:lineRule="auto"/>
        <w:ind w:right="-50" w:rightChars="-24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（一）收入情况说明</w:t>
      </w:r>
    </w:p>
    <w:p>
      <w:pPr>
        <w:spacing w:line="288" w:lineRule="auto"/>
        <w:ind w:right="-50" w:rightChars="-24"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年收入决算</w:t>
      </w:r>
      <w:r>
        <w:rPr>
          <w:rFonts w:hint="eastAsia" w:ascii="宋体" w:hAnsi="宋体"/>
          <w:sz w:val="32"/>
          <w:szCs w:val="32"/>
          <w:lang w:val="en-US" w:eastAsia="zh-CN"/>
        </w:rPr>
        <w:t>853.61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>01</w:t>
      </w:r>
      <w:r>
        <w:rPr>
          <w:rFonts w:hint="eastAsia" w:ascii="宋体" w:hAnsi="宋体"/>
          <w:sz w:val="32"/>
          <w:szCs w:val="32"/>
        </w:rPr>
        <w:t>表）万元，比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hint="eastAsia" w:ascii="宋体" w:hAnsi="宋体"/>
          <w:sz w:val="32"/>
          <w:szCs w:val="32"/>
          <w:lang w:val="en-US" w:eastAsia="zh-CN"/>
        </w:rPr>
        <w:t>132.31</w:t>
      </w:r>
      <w:r>
        <w:rPr>
          <w:rFonts w:hint="eastAsia" w:ascii="宋体" w:hAnsi="宋体"/>
          <w:sz w:val="32"/>
          <w:szCs w:val="32"/>
        </w:rPr>
        <w:t>万元，原因是</w:t>
      </w:r>
      <w:r>
        <w:rPr>
          <w:rFonts w:hint="eastAsia" w:ascii="宋体" w:hAnsi="宋体"/>
          <w:sz w:val="32"/>
          <w:szCs w:val="32"/>
          <w:lang w:eastAsia="zh-CN"/>
        </w:rPr>
        <w:t>财政拨款收入</w:t>
      </w:r>
      <w:r>
        <w:rPr>
          <w:rFonts w:hint="eastAsia" w:ascii="宋体" w:hAnsi="宋体"/>
          <w:sz w:val="32"/>
          <w:szCs w:val="32"/>
        </w:rPr>
        <w:t>增加。其中：财政拨款收入</w:t>
      </w:r>
      <w:r>
        <w:rPr>
          <w:rFonts w:hint="eastAsia" w:ascii="宋体" w:hAnsi="宋体"/>
          <w:sz w:val="32"/>
          <w:szCs w:val="32"/>
          <w:lang w:val="en-US" w:eastAsia="zh-CN"/>
        </w:rPr>
        <w:t>853.61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>04</w:t>
      </w:r>
      <w:r>
        <w:rPr>
          <w:rFonts w:hint="eastAsia" w:ascii="宋体" w:hAnsi="宋体"/>
          <w:sz w:val="32"/>
          <w:szCs w:val="32"/>
        </w:rPr>
        <w:t>表）万元，比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hint="eastAsia" w:ascii="宋体" w:hAnsi="宋体"/>
          <w:sz w:val="32"/>
          <w:szCs w:val="32"/>
          <w:lang w:val="en-US" w:eastAsia="zh-CN"/>
        </w:rPr>
        <w:t>450.39</w:t>
      </w:r>
      <w:r>
        <w:rPr>
          <w:rFonts w:hint="eastAsia" w:ascii="宋体" w:hAnsi="宋体"/>
          <w:sz w:val="32"/>
          <w:szCs w:val="32"/>
        </w:rPr>
        <w:t>万元，原因是</w:t>
      </w:r>
      <w:r>
        <w:rPr>
          <w:rFonts w:hint="eastAsia" w:ascii="宋体" w:hAnsi="宋体"/>
          <w:sz w:val="32"/>
          <w:szCs w:val="32"/>
          <w:lang w:eastAsia="zh-CN"/>
        </w:rPr>
        <w:t>财政拨款收入增加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288" w:lineRule="auto"/>
        <w:ind w:right="-50" w:rightChars="-24"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（二）支出情况说明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年支出决算</w:t>
      </w:r>
      <w:r>
        <w:rPr>
          <w:rFonts w:hint="eastAsia" w:ascii="宋体" w:hAnsi="宋体"/>
          <w:sz w:val="32"/>
          <w:szCs w:val="32"/>
          <w:lang w:val="en-US" w:eastAsia="zh-CN"/>
        </w:rPr>
        <w:t>767.28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>01</w:t>
      </w:r>
      <w:r>
        <w:rPr>
          <w:rFonts w:hint="eastAsia" w:ascii="宋体" w:hAnsi="宋体"/>
          <w:sz w:val="32"/>
          <w:szCs w:val="32"/>
        </w:rPr>
        <w:t>表），比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hint="eastAsia" w:ascii="宋体" w:hAnsi="宋体"/>
          <w:sz w:val="32"/>
          <w:szCs w:val="32"/>
          <w:lang w:val="en-US" w:eastAsia="zh-CN"/>
        </w:rPr>
        <w:t>193.64</w:t>
      </w:r>
      <w:r>
        <w:rPr>
          <w:rFonts w:hint="eastAsia" w:ascii="宋体" w:hAnsi="宋体"/>
          <w:sz w:val="32"/>
          <w:szCs w:val="32"/>
        </w:rPr>
        <w:t>万元，原因是一般公共服务支出增加。其中：财政拨款支出</w:t>
      </w:r>
      <w:r>
        <w:rPr>
          <w:rFonts w:hint="eastAsia" w:ascii="宋体" w:hAnsi="宋体"/>
          <w:sz w:val="32"/>
          <w:szCs w:val="32"/>
          <w:lang w:val="en-US" w:eastAsia="zh-CN"/>
        </w:rPr>
        <w:t>767.28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>04</w:t>
      </w:r>
      <w:r>
        <w:rPr>
          <w:rFonts w:hint="eastAsia" w:ascii="宋体" w:hAnsi="宋体"/>
          <w:sz w:val="32"/>
          <w:szCs w:val="32"/>
        </w:rPr>
        <w:t>表）万元，比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hint="eastAsia" w:ascii="宋体" w:hAnsi="宋体"/>
          <w:sz w:val="32"/>
          <w:szCs w:val="32"/>
          <w:lang w:val="en-US" w:eastAsia="zh-CN"/>
        </w:rPr>
        <w:t>364.06</w:t>
      </w:r>
      <w:r>
        <w:rPr>
          <w:rFonts w:hint="eastAsia" w:ascii="宋体" w:hAnsi="宋体"/>
          <w:sz w:val="32"/>
          <w:szCs w:val="32"/>
        </w:rPr>
        <w:t>万元，原因是</w:t>
      </w:r>
      <w:r>
        <w:rPr>
          <w:rFonts w:hint="eastAsia" w:ascii="宋体" w:hAnsi="宋体"/>
          <w:sz w:val="32"/>
          <w:szCs w:val="32"/>
          <w:lang w:eastAsia="zh-CN"/>
        </w:rPr>
        <w:t>财政拨款支出增加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288" w:lineRule="auto"/>
        <w:ind w:right="-50" w:rightChars="-24" w:firstLine="64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年财政拨款支出按用途划分，基本支出</w:t>
      </w:r>
      <w:r>
        <w:rPr>
          <w:rFonts w:hint="eastAsia" w:ascii="宋体" w:hAnsi="宋体"/>
          <w:sz w:val="32"/>
          <w:szCs w:val="32"/>
          <w:lang w:val="en-US" w:eastAsia="zh-CN"/>
        </w:rPr>
        <w:t>352.32</w:t>
      </w:r>
      <w:r>
        <w:rPr>
          <w:rFonts w:hint="eastAsia" w:ascii="宋体" w:hAnsi="宋体"/>
          <w:sz w:val="32"/>
          <w:szCs w:val="32"/>
        </w:rPr>
        <w:t>万元（</w:t>
      </w:r>
      <w:r>
        <w:rPr>
          <w:rFonts w:ascii="宋体" w:hAns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sz w:val="32"/>
          <w:szCs w:val="32"/>
        </w:rPr>
        <w:t>表），占</w:t>
      </w:r>
      <w:r>
        <w:rPr>
          <w:rFonts w:hint="eastAsia" w:ascii="宋体" w:hAnsi="宋体"/>
          <w:sz w:val="32"/>
          <w:szCs w:val="32"/>
          <w:lang w:val="en-US" w:eastAsia="zh-CN"/>
        </w:rPr>
        <w:t>45.92</w:t>
      </w:r>
      <w:r>
        <w:rPr>
          <w:rFonts w:ascii="宋体" w:hAnsi="宋体"/>
          <w:sz w:val="32"/>
          <w:szCs w:val="32"/>
        </w:rPr>
        <w:t>%</w:t>
      </w:r>
      <w:r>
        <w:rPr>
          <w:rFonts w:hint="eastAsia" w:ascii="宋体" w:hAnsi="宋体"/>
          <w:sz w:val="32"/>
          <w:szCs w:val="32"/>
        </w:rPr>
        <w:t>，其中：工资福利支出</w:t>
      </w:r>
      <w:r>
        <w:rPr>
          <w:rFonts w:hint="eastAsia" w:ascii="宋体" w:hAnsi="宋体"/>
          <w:sz w:val="32"/>
          <w:szCs w:val="32"/>
          <w:lang w:val="en-US" w:eastAsia="zh-CN"/>
        </w:rPr>
        <w:t>266.11</w:t>
      </w:r>
      <w:r>
        <w:rPr>
          <w:rFonts w:hint="eastAsia" w:ascii="宋体" w:hAnsi="宋体"/>
          <w:sz w:val="32"/>
          <w:szCs w:val="32"/>
        </w:rPr>
        <w:t>万元（</w:t>
      </w:r>
      <w:r>
        <w:rPr>
          <w:rFonts w:ascii="宋体" w:hAnsi="宋体"/>
          <w:sz w:val="32"/>
          <w:szCs w:val="32"/>
        </w:rPr>
        <w:t>06</w:t>
      </w:r>
      <w:r>
        <w:rPr>
          <w:rFonts w:hint="eastAsia" w:ascii="宋体" w:hAnsi="宋体"/>
          <w:sz w:val="32"/>
          <w:szCs w:val="32"/>
        </w:rPr>
        <w:t>表），对个人和家庭的补助</w:t>
      </w:r>
      <w:r>
        <w:rPr>
          <w:rFonts w:hint="eastAsia" w:ascii="宋体" w:hAnsi="宋体"/>
          <w:sz w:val="32"/>
          <w:szCs w:val="32"/>
          <w:lang w:val="en-US" w:eastAsia="zh-CN"/>
        </w:rPr>
        <w:t>80.75</w:t>
      </w:r>
      <w:r>
        <w:rPr>
          <w:rFonts w:hint="eastAsia" w:ascii="宋体" w:hAnsi="宋体"/>
          <w:sz w:val="32"/>
          <w:szCs w:val="32"/>
        </w:rPr>
        <w:t>万元（</w:t>
      </w:r>
      <w:r>
        <w:rPr>
          <w:rFonts w:ascii="宋体" w:hAnsi="宋体"/>
          <w:sz w:val="32"/>
          <w:szCs w:val="32"/>
        </w:rPr>
        <w:t>06</w:t>
      </w:r>
      <w:r>
        <w:rPr>
          <w:rFonts w:hint="eastAsia" w:ascii="宋体" w:hAnsi="宋体"/>
          <w:sz w:val="32"/>
          <w:szCs w:val="32"/>
        </w:rPr>
        <w:t>表），商品和服务支出</w:t>
      </w:r>
      <w:r>
        <w:rPr>
          <w:rFonts w:hint="eastAsia" w:ascii="宋体" w:hAnsi="宋体"/>
          <w:sz w:val="32"/>
          <w:szCs w:val="32"/>
          <w:lang w:val="en-US" w:eastAsia="zh-CN"/>
        </w:rPr>
        <w:t>5.45</w:t>
      </w:r>
      <w:r>
        <w:rPr>
          <w:rFonts w:hint="eastAsia" w:ascii="宋体" w:hAnsi="宋体"/>
          <w:sz w:val="32"/>
          <w:szCs w:val="32"/>
        </w:rPr>
        <w:t>万元（</w:t>
      </w:r>
      <w:r>
        <w:rPr>
          <w:rFonts w:ascii="宋体" w:hAnsi="宋体"/>
          <w:sz w:val="32"/>
          <w:szCs w:val="32"/>
        </w:rPr>
        <w:t>06</w:t>
      </w:r>
      <w:r>
        <w:rPr>
          <w:rFonts w:hint="eastAsia" w:ascii="宋体" w:hAnsi="宋体"/>
          <w:sz w:val="32"/>
          <w:szCs w:val="32"/>
        </w:rPr>
        <w:t>表），其他资本性支出等支出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万元；项目支出决算</w:t>
      </w:r>
      <w:r>
        <w:rPr>
          <w:rFonts w:hint="eastAsia" w:ascii="宋体" w:hAnsi="宋体"/>
          <w:sz w:val="32"/>
          <w:szCs w:val="32"/>
          <w:lang w:val="en-US" w:eastAsia="zh-CN"/>
        </w:rPr>
        <w:t>414.96</w:t>
      </w:r>
      <w:r>
        <w:rPr>
          <w:rFonts w:hint="eastAsia" w:ascii="宋体" w:hAnsi="宋体"/>
          <w:sz w:val="32"/>
          <w:szCs w:val="32"/>
        </w:rPr>
        <w:t>万元（</w:t>
      </w:r>
      <w:r>
        <w:rPr>
          <w:rFonts w:ascii="宋体" w:hAnsi="宋体"/>
          <w:sz w:val="32"/>
          <w:szCs w:val="32"/>
        </w:rPr>
        <w:t>05</w:t>
      </w:r>
      <w:r>
        <w:rPr>
          <w:rFonts w:hint="eastAsia" w:ascii="宋体" w:hAnsi="宋体"/>
          <w:sz w:val="32"/>
          <w:szCs w:val="32"/>
          <w:lang w:eastAsia="zh-CN"/>
        </w:rPr>
        <w:t>，</w:t>
      </w:r>
      <w:r>
        <w:rPr>
          <w:rFonts w:hint="eastAsia" w:ascii="宋体" w:hAnsi="宋体"/>
          <w:sz w:val="32"/>
          <w:szCs w:val="32"/>
          <w:lang w:val="en-US" w:eastAsia="zh-CN"/>
        </w:rPr>
        <w:t>07</w:t>
      </w:r>
      <w:r>
        <w:rPr>
          <w:rFonts w:hint="eastAsia" w:ascii="宋体" w:hAnsi="宋体"/>
          <w:sz w:val="32"/>
          <w:szCs w:val="32"/>
        </w:rPr>
        <w:t>表），占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54.08</w:t>
      </w:r>
      <w:r>
        <w:rPr>
          <w:rFonts w:ascii="宋体" w:hAnsi="宋体"/>
          <w:sz w:val="32"/>
          <w:szCs w:val="32"/>
        </w:rPr>
        <w:t>%</w:t>
      </w:r>
      <w:r>
        <w:rPr>
          <w:rFonts w:hint="eastAsia" w:ascii="宋体" w:hAnsi="宋体"/>
          <w:sz w:val="32"/>
          <w:szCs w:val="32"/>
        </w:rPr>
        <w:t>，主要支出项目有</w:t>
      </w:r>
      <w:r>
        <w:rPr>
          <w:rFonts w:hint="eastAsia" w:ascii="宋体" w:hAnsi="宋体"/>
          <w:sz w:val="32"/>
          <w:szCs w:val="32"/>
          <w:lang w:eastAsia="zh-CN"/>
        </w:rPr>
        <w:t>千村环境卫生整治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年村级公益事业建设一事一议省级以上财政奖补资金等。</w:t>
      </w:r>
    </w:p>
    <w:p>
      <w:pPr>
        <w:spacing w:line="580" w:lineRule="exact"/>
        <w:ind w:right="-315" w:rightChars="-150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（三）“三公”经费支出说明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  <w:highlight w:val="none"/>
        </w:rPr>
        <w:t>2015</w:t>
      </w:r>
      <w:r>
        <w:rPr>
          <w:rFonts w:hint="eastAsia" w:ascii="宋体" w:hAnsi="宋体"/>
          <w:sz w:val="32"/>
          <w:szCs w:val="32"/>
          <w:highlight w:val="none"/>
        </w:rPr>
        <w:t>年“三公”经费财政拨款支出</w:t>
      </w:r>
      <w:r>
        <w:rPr>
          <w:rFonts w:hint="eastAsia" w:ascii="宋体" w:hAnsi="宋体"/>
          <w:sz w:val="32"/>
          <w:szCs w:val="32"/>
          <w:highlight w:val="none"/>
          <w:lang w:val="en-US" w:eastAsia="zh-CN"/>
        </w:rPr>
        <w:t>6.64</w:t>
      </w:r>
      <w:r>
        <w:rPr>
          <w:rFonts w:hint="eastAsia" w:ascii="宋体" w:hAnsi="宋体"/>
          <w:sz w:val="32"/>
          <w:szCs w:val="32"/>
          <w:highlight w:val="none"/>
        </w:rPr>
        <w:t>万元，比</w:t>
      </w:r>
      <w:r>
        <w:rPr>
          <w:rFonts w:ascii="宋体" w:hAnsi="宋体"/>
          <w:sz w:val="32"/>
          <w:szCs w:val="32"/>
          <w:highlight w:val="none"/>
        </w:rPr>
        <w:t>2014</w:t>
      </w:r>
      <w:r>
        <w:rPr>
          <w:rFonts w:hint="eastAsia" w:ascii="宋体" w:hAnsi="宋体"/>
          <w:sz w:val="32"/>
          <w:szCs w:val="32"/>
          <w:highlight w:val="none"/>
        </w:rPr>
        <w:t>年决算数</w:t>
      </w:r>
      <w:r>
        <w:rPr>
          <w:rFonts w:hint="eastAsia" w:ascii="宋体" w:hAnsi="宋体"/>
          <w:sz w:val="32"/>
          <w:szCs w:val="32"/>
          <w:highlight w:val="none"/>
          <w:lang w:eastAsia="zh-CN"/>
        </w:rPr>
        <w:t>增加</w:t>
      </w:r>
      <w:r>
        <w:rPr>
          <w:rFonts w:hint="eastAsia" w:ascii="宋体" w:hAnsi="宋体"/>
          <w:sz w:val="32"/>
          <w:szCs w:val="32"/>
          <w:highlight w:val="none"/>
          <w:lang w:val="en-US" w:eastAsia="zh-CN"/>
        </w:rPr>
        <w:t>0.22</w:t>
      </w:r>
      <w:r>
        <w:rPr>
          <w:rFonts w:hint="eastAsia" w:ascii="宋体" w:hAnsi="宋体"/>
          <w:sz w:val="32"/>
          <w:szCs w:val="32"/>
          <w:highlight w:val="none"/>
        </w:rPr>
        <w:t>万元，比</w:t>
      </w:r>
      <w:r>
        <w:rPr>
          <w:rFonts w:ascii="宋体" w:hAnsi="宋体"/>
          <w:sz w:val="32"/>
          <w:szCs w:val="32"/>
          <w:highlight w:val="none"/>
        </w:rPr>
        <w:t>2015</w:t>
      </w:r>
      <w:r>
        <w:rPr>
          <w:rFonts w:hint="eastAsia" w:ascii="宋体" w:hAnsi="宋体"/>
          <w:sz w:val="32"/>
          <w:szCs w:val="32"/>
          <w:highlight w:val="none"/>
        </w:rPr>
        <w:t>年预算数减少</w:t>
      </w:r>
      <w:r>
        <w:rPr>
          <w:rFonts w:hint="eastAsia" w:ascii="宋体" w:hAnsi="宋体"/>
          <w:sz w:val="32"/>
          <w:szCs w:val="32"/>
          <w:highlight w:val="none"/>
          <w:lang w:val="en-US" w:eastAsia="zh-CN"/>
        </w:rPr>
        <w:t>0.56</w:t>
      </w:r>
      <w:r>
        <w:rPr>
          <w:rFonts w:hint="eastAsia" w:ascii="宋体" w:hAnsi="宋体"/>
          <w:sz w:val="32"/>
          <w:szCs w:val="32"/>
          <w:highlight w:val="none"/>
        </w:rPr>
        <w:t>万元，原因是公务用车</w:t>
      </w:r>
      <w:r>
        <w:rPr>
          <w:rFonts w:hint="eastAsia" w:ascii="宋体" w:hAnsi="宋体"/>
          <w:sz w:val="32"/>
          <w:szCs w:val="32"/>
          <w:highlight w:val="none"/>
          <w:lang w:eastAsia="zh-CN"/>
        </w:rPr>
        <w:t>已快到报废年限，老化经常维修</w:t>
      </w:r>
      <w:r>
        <w:rPr>
          <w:rFonts w:hint="eastAsia" w:ascii="宋体" w:hAnsi="宋体"/>
          <w:sz w:val="32"/>
          <w:szCs w:val="32"/>
          <w:highlight w:val="none"/>
        </w:rPr>
        <w:t>。具体情况如下：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hint="eastAsia" w:ascii="宋体" w:hAnsi="宋体"/>
          <w:sz w:val="32"/>
          <w:szCs w:val="32"/>
        </w:rPr>
        <w:t>全年使用财政拨款安排本级、所属</w:t>
      </w:r>
      <w:r>
        <w:rPr>
          <w:rFonts w:hint="eastAsia" w:ascii="宋体" w:hAnsi="宋体"/>
          <w:sz w:val="32"/>
          <w:szCs w:val="32"/>
          <w:lang w:eastAsia="zh-CN"/>
        </w:rPr>
        <w:t>月浦</w:t>
      </w:r>
      <w:r>
        <w:rPr>
          <w:rFonts w:hint="eastAsia" w:ascii="宋体" w:hAnsi="宋体"/>
          <w:sz w:val="32"/>
          <w:szCs w:val="32"/>
        </w:rPr>
        <w:t>单位出国团组数为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个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人次，因公出国（境）费支出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(</w:t>
      </w:r>
      <w:r>
        <w:rPr>
          <w:rFonts w:hint="eastAsia" w:ascii="宋体" w:hAnsi="宋体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>)0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(</w:t>
      </w:r>
      <w:r>
        <w:rPr>
          <w:rFonts w:hint="eastAsia" w:ascii="宋体" w:hAnsi="宋体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>)0</w:t>
      </w:r>
      <w:r>
        <w:rPr>
          <w:rFonts w:hint="eastAsia" w:ascii="宋体" w:hAnsi="宋体"/>
          <w:sz w:val="32"/>
          <w:szCs w:val="32"/>
        </w:rPr>
        <w:t>万元，原因是无因公出国（境）的人员。开支内容包括：（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）参加会议支出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万元；（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）出国谈判、工作磋商支出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万元；（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）境外业务培训及考察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万元。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公务用车购置及运行维护费支出</w:t>
      </w:r>
      <w:r>
        <w:rPr>
          <w:rFonts w:hint="eastAsia" w:ascii="宋体" w:hAnsi="宋体"/>
          <w:sz w:val="32"/>
          <w:szCs w:val="32"/>
          <w:lang w:val="en-US" w:eastAsia="zh-CN"/>
        </w:rPr>
        <w:t>6.64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</w:t>
      </w:r>
      <w:r>
        <w:rPr>
          <w:rFonts w:hint="eastAsia" w:ascii="宋体" w:hAnsi="宋体"/>
          <w:sz w:val="32"/>
          <w:szCs w:val="32"/>
          <w:lang w:eastAsia="zh-CN"/>
        </w:rPr>
        <w:t>增加</w:t>
      </w:r>
      <w:r>
        <w:rPr>
          <w:rFonts w:hint="eastAsia" w:ascii="宋体" w:hAnsi="宋体"/>
          <w:sz w:val="32"/>
          <w:szCs w:val="32"/>
          <w:lang w:val="en-US" w:eastAsia="zh-CN"/>
        </w:rPr>
        <w:t>0.22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年预算数减少</w:t>
      </w:r>
      <w:r>
        <w:rPr>
          <w:rFonts w:hint="eastAsia" w:ascii="宋体" w:hAnsi="宋体"/>
          <w:sz w:val="32"/>
          <w:szCs w:val="32"/>
          <w:lang w:val="en-US" w:eastAsia="zh-CN"/>
        </w:rPr>
        <w:t>0.56</w:t>
      </w:r>
      <w:r>
        <w:rPr>
          <w:rFonts w:hint="eastAsia" w:ascii="宋体" w:hAnsi="宋体"/>
          <w:sz w:val="32"/>
          <w:szCs w:val="32"/>
        </w:rPr>
        <w:t>万元，原因是公务用车</w:t>
      </w:r>
      <w:r>
        <w:rPr>
          <w:rFonts w:hint="eastAsia" w:ascii="宋体" w:hAnsi="宋体"/>
          <w:sz w:val="32"/>
          <w:szCs w:val="32"/>
          <w:highlight w:val="none"/>
          <w:lang w:eastAsia="zh-CN"/>
        </w:rPr>
        <w:t>已快到报废年限，老化经常维修</w:t>
      </w:r>
      <w:r>
        <w:rPr>
          <w:rFonts w:hint="eastAsia" w:ascii="宋体" w:hAnsi="宋体"/>
          <w:sz w:val="32"/>
          <w:szCs w:val="32"/>
        </w:rPr>
        <w:t>。主要包括：（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）购置费支出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万元，平均每辆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万元；（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）公务车保有量</w:t>
      </w:r>
      <w:r>
        <w:rPr>
          <w:rFonts w:hint="eastAsia" w:ascii="宋体" w:hAnsi="宋体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z w:val="32"/>
          <w:szCs w:val="32"/>
        </w:rPr>
        <w:t>辆，全年运行维护费支出</w:t>
      </w:r>
      <w:r>
        <w:rPr>
          <w:rFonts w:hint="eastAsia" w:ascii="宋体" w:hAnsi="宋体"/>
          <w:sz w:val="32"/>
          <w:szCs w:val="32"/>
          <w:lang w:val="en-US" w:eastAsia="zh-CN"/>
        </w:rPr>
        <w:t>6.64</w:t>
      </w:r>
      <w:r>
        <w:rPr>
          <w:rFonts w:hint="eastAsia" w:ascii="宋体" w:hAnsi="宋体"/>
          <w:sz w:val="32"/>
          <w:szCs w:val="32"/>
        </w:rPr>
        <w:t>万元，平均每辆</w:t>
      </w: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  <w:lang w:val="en-US" w:eastAsia="zh-CN"/>
        </w:rPr>
        <w:t>21</w:t>
      </w:r>
      <w:r>
        <w:rPr>
          <w:rFonts w:hint="eastAsia" w:ascii="宋体" w:hAnsi="宋体"/>
          <w:sz w:val="32"/>
          <w:szCs w:val="32"/>
        </w:rPr>
        <w:t>万元。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</w:rPr>
        <w:t>公务接待批次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批，人数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人，公务接待费支出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(</w:t>
      </w:r>
      <w:r>
        <w:rPr>
          <w:rFonts w:hint="eastAsia" w:ascii="宋体" w:hAnsi="宋体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>)0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(</w:t>
      </w:r>
      <w:r>
        <w:rPr>
          <w:rFonts w:hint="eastAsia" w:ascii="宋体" w:hAnsi="宋体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>)0</w:t>
      </w:r>
      <w:r>
        <w:rPr>
          <w:rFonts w:hint="eastAsia" w:ascii="宋体" w:hAnsi="宋体"/>
          <w:sz w:val="32"/>
          <w:szCs w:val="32"/>
        </w:rPr>
        <w:t>万元，原因是无公务接待人员。</w:t>
      </w:r>
    </w:p>
    <w:p>
      <w:pPr>
        <w:spacing w:line="580" w:lineRule="exact"/>
        <w:ind w:left="-185" w:leftChars="-88" w:right="-315" w:rightChars="-150" w:firstLine="643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（四）机关运行经费支出说明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  <w:shd w:val="clear" w:fill="FFFFFF" w:themeFill="background1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年本部门（单位）机关运行经费支出</w:t>
      </w:r>
      <w:r>
        <w:rPr>
          <w:rFonts w:ascii="宋体" w:hAnsi="宋体"/>
          <w:sz w:val="32"/>
          <w:szCs w:val="32"/>
        </w:rPr>
        <w:t>5.</w:t>
      </w:r>
      <w:r>
        <w:rPr>
          <w:rFonts w:hint="eastAsia" w:ascii="宋体" w:hAnsi="宋体"/>
          <w:sz w:val="32"/>
          <w:szCs w:val="32"/>
          <w:lang w:val="en-US" w:eastAsia="zh-CN"/>
        </w:rPr>
        <w:t>45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eastAsia="zh-CN"/>
        </w:rPr>
        <w:t>减少</w:t>
      </w:r>
      <w:r>
        <w:rPr>
          <w:rFonts w:hint="eastAsia" w:ascii="宋体" w:hAnsi="宋体"/>
          <w:sz w:val="32"/>
          <w:szCs w:val="32"/>
          <w:lang w:val="en-US" w:eastAsia="zh-CN"/>
        </w:rPr>
        <w:t>17.95</w:t>
      </w:r>
      <w:r>
        <w:rPr>
          <w:rFonts w:hint="eastAsia" w:ascii="宋体" w:hAnsi="宋体"/>
          <w:sz w:val="32"/>
          <w:szCs w:val="32"/>
        </w:rPr>
        <w:t>万元，</w:t>
      </w:r>
      <w:r>
        <w:rPr>
          <w:rFonts w:hint="eastAsia" w:ascii="宋体" w:hAnsi="宋体"/>
          <w:sz w:val="32"/>
          <w:szCs w:val="32"/>
          <w:lang w:eastAsia="zh-CN"/>
        </w:rPr>
        <w:t>减少</w:t>
      </w:r>
      <w:r>
        <w:rPr>
          <w:rFonts w:hint="eastAsia" w:ascii="宋体" w:hAnsi="宋体"/>
          <w:sz w:val="32"/>
          <w:szCs w:val="32"/>
          <w:lang w:val="en-US" w:eastAsia="zh-CN"/>
        </w:rPr>
        <w:t>76.7</w:t>
      </w:r>
      <w:r>
        <w:rPr>
          <w:rFonts w:ascii="宋体" w:hAnsi="宋体"/>
          <w:sz w:val="32"/>
          <w:szCs w:val="32"/>
        </w:rPr>
        <w:t>%</w:t>
      </w:r>
      <w:r>
        <w:rPr>
          <w:rFonts w:hint="eastAsia" w:ascii="宋体" w:hAnsi="宋体"/>
          <w:sz w:val="32"/>
          <w:szCs w:val="32"/>
        </w:rPr>
        <w:t>。主要原因是</w:t>
      </w:r>
      <w:r>
        <w:rPr>
          <w:rFonts w:hint="eastAsia" w:ascii="宋体" w:hAnsi="宋体"/>
          <w:sz w:val="32"/>
          <w:szCs w:val="32"/>
          <w:lang w:eastAsia="zh-CN"/>
        </w:rPr>
        <w:t>节约开支，减少日常费用</w:t>
      </w:r>
      <w:r>
        <w:rPr>
          <w:rFonts w:hint="eastAsia" w:ascii="宋体" w:hAnsi="宋体"/>
          <w:sz w:val="32"/>
          <w:szCs w:val="32"/>
          <w:shd w:val="clear" w:fill="FFFFFF" w:themeFill="background1"/>
        </w:rPr>
        <w:t>。</w:t>
      </w:r>
    </w:p>
    <w:p>
      <w:pPr>
        <w:spacing w:line="580" w:lineRule="exact"/>
        <w:ind w:right="-315" w:rightChars="-150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（五）政府采购支出说明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年本部门（单位）政府采购支出总额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万元，其中：政府采购货物支出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万元、政府采购工程支出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万元、政府采购服务支出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万元。授予中小企业合同金额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万元，占政府采购支出总额的</w:t>
      </w:r>
      <w:r>
        <w:rPr>
          <w:rFonts w:ascii="宋体"/>
          <w:sz w:val="32"/>
          <w:szCs w:val="32"/>
        </w:rPr>
        <w:t>0</w:t>
      </w:r>
      <w:r>
        <w:rPr>
          <w:rFonts w:ascii="宋体" w:hAnsi="宋体"/>
          <w:sz w:val="32"/>
          <w:szCs w:val="32"/>
        </w:rPr>
        <w:t>%</w:t>
      </w:r>
      <w:r>
        <w:rPr>
          <w:rFonts w:hint="eastAsia" w:ascii="宋体" w:hAnsi="宋体"/>
          <w:sz w:val="32"/>
          <w:szCs w:val="32"/>
        </w:rPr>
        <w:t>，其中：授予小微企业合同金额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万元，占政府采购支出总额的</w:t>
      </w:r>
      <w:r>
        <w:rPr>
          <w:rFonts w:ascii="宋体"/>
          <w:sz w:val="32"/>
          <w:szCs w:val="32"/>
        </w:rPr>
        <w:t>0</w:t>
      </w:r>
      <w:r>
        <w:rPr>
          <w:rFonts w:ascii="宋体" w:hAnsi="宋体"/>
          <w:sz w:val="32"/>
          <w:szCs w:val="32"/>
        </w:rPr>
        <w:t>%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80" w:lineRule="exact"/>
        <w:ind w:left="-185" w:leftChars="-88" w:right="-315" w:rightChars="-150" w:firstLine="643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（六）国有资产占用情况说明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截至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12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31</w:t>
      </w:r>
      <w:r>
        <w:rPr>
          <w:rFonts w:hint="eastAsia" w:ascii="宋体" w:hAnsi="宋体"/>
          <w:sz w:val="32"/>
          <w:szCs w:val="32"/>
        </w:rPr>
        <w:t>日，本部门（单位）共有车辆</w:t>
      </w:r>
      <w:r>
        <w:rPr>
          <w:rFonts w:hint="eastAsia" w:ascii="宋体" w:hAnsi="宋体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z w:val="32"/>
          <w:szCs w:val="32"/>
        </w:rPr>
        <w:t>辆，其中，副处（区）级及以上领导用车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辆、一般公务用车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辆、一般执法执勤用车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z w:val="32"/>
          <w:szCs w:val="32"/>
        </w:rPr>
        <w:t>辆、特种专业技术用车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辆、其他用车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辆；单位价值</w:t>
      </w:r>
      <w:r>
        <w:rPr>
          <w:rFonts w:ascii="宋体" w:hAnsi="宋体"/>
          <w:sz w:val="32"/>
          <w:szCs w:val="32"/>
        </w:rPr>
        <w:t>200</w:t>
      </w:r>
      <w:r>
        <w:rPr>
          <w:rFonts w:hint="eastAsia" w:ascii="宋体" w:hAnsi="宋体"/>
          <w:sz w:val="32"/>
          <w:szCs w:val="32"/>
        </w:rPr>
        <w:t>万元以上大型设备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台（套）。</w:t>
      </w:r>
    </w:p>
    <w:p>
      <w:pPr>
        <w:tabs>
          <w:tab w:val="left" w:pos="6840"/>
        </w:tabs>
        <w:spacing w:line="580" w:lineRule="exact"/>
        <w:ind w:left="-185" w:leftChars="-88" w:right="-315" w:rightChars="-150" w:firstLine="643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（七）预算绩效管理工作开展情况说明</w:t>
      </w:r>
      <w:r>
        <w:rPr>
          <w:rFonts w:ascii="宋体"/>
          <w:b/>
          <w:sz w:val="32"/>
          <w:szCs w:val="32"/>
        </w:rPr>
        <w:tab/>
      </w:r>
    </w:p>
    <w:p>
      <w:pPr>
        <w:snapToGrid w:val="0"/>
        <w:spacing w:line="348" w:lineRule="auto"/>
        <w:ind w:left="-141" w:leftChars="-67" w:right="-59" w:rightChars="-28" w:firstLine="602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各部门应当公开主要的民生项目和重点支出项目的绩效评价结果。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主要民生项目包括：</w:t>
      </w:r>
      <w:r>
        <w:rPr>
          <w:rFonts w:hint="eastAsia" w:ascii="宋体" w:hAnsi="宋体"/>
          <w:sz w:val="32"/>
          <w:szCs w:val="32"/>
          <w:lang w:eastAsia="zh-CN"/>
        </w:rPr>
        <w:t>村级公益事业一事一议项目资金；千村环境卫生整治专项资金及名村名镇建设专项补助资金，</w:t>
      </w:r>
      <w:r>
        <w:rPr>
          <w:rFonts w:hint="eastAsia" w:ascii="宋体" w:hAnsi="宋体"/>
          <w:sz w:val="32"/>
          <w:szCs w:val="32"/>
        </w:rPr>
        <w:t>绩效评价结果：</w:t>
      </w:r>
      <w:r>
        <w:rPr>
          <w:rFonts w:hint="eastAsia" w:ascii="宋体" w:hAnsi="宋体"/>
          <w:sz w:val="32"/>
          <w:szCs w:val="32"/>
          <w:lang w:eastAsia="zh-CN"/>
        </w:rPr>
        <w:t>良</w:t>
      </w:r>
      <w:r>
        <w:rPr>
          <w:rFonts w:hint="eastAsia" w:ascii="宋体" w:hAnsi="宋体"/>
          <w:sz w:val="32"/>
          <w:szCs w:val="32"/>
        </w:rPr>
        <w:t>；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重点支出项目包括：</w:t>
      </w:r>
      <w:r>
        <w:rPr>
          <w:rFonts w:hint="eastAsia" w:ascii="宋体" w:hAnsi="宋体"/>
          <w:sz w:val="32"/>
          <w:szCs w:val="32"/>
          <w:lang w:eastAsia="zh-CN"/>
        </w:rPr>
        <w:t>千村环境卫生整治专项资金及名村名镇建设专项补助资金</w:t>
      </w:r>
      <w:r>
        <w:rPr>
          <w:rFonts w:hint="eastAsia" w:ascii="宋体" w:hAnsi="宋体"/>
          <w:sz w:val="32"/>
          <w:szCs w:val="32"/>
        </w:rPr>
        <w:t>，绩效评价结果：</w:t>
      </w:r>
      <w:r>
        <w:rPr>
          <w:rFonts w:hint="eastAsia" w:ascii="宋体" w:hAnsi="宋体"/>
          <w:sz w:val="32"/>
          <w:szCs w:val="32"/>
          <w:lang w:eastAsia="zh-CN"/>
        </w:rPr>
        <w:t>良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80" w:lineRule="exact"/>
        <w:ind w:right="-315" w:rightChars="-150" w:firstLine="63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三、专业名词解释</w:t>
      </w:r>
    </w:p>
    <w:p>
      <w:pPr>
        <w:spacing w:line="580" w:lineRule="exact"/>
        <w:ind w:left="-185" w:leftChars="-88" w:right="-315" w:rightChars="-150" w:firstLine="640" w:firstLineChars="2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财政拨款收入：是指一般公共预算和政府性基金的拨款；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财政拨款支出：是指使用一般公共预算和政府性基金拨款的支出；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>
      <w:pPr>
        <w:spacing w:line="580" w:lineRule="exact"/>
        <w:ind w:left="-185" w:leftChars="-88" w:right="-315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机关运行经费支出：是指为保障机关运行，用于购买货物和服务的各项资金，包括</w:t>
      </w:r>
      <w:r>
        <w:rPr>
          <w:rFonts w:hint="eastAsia" w:ascii="宋体" w:hAnsi="宋体"/>
          <w:sz w:val="32"/>
          <w:szCs w:val="32"/>
          <w:lang w:eastAsia="zh-CN"/>
        </w:rPr>
        <w:t>办公费、水费、电费，租赁费，公务用车维护费，其他交通费用等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80" w:lineRule="exact"/>
        <w:ind w:right="-315" w:rightChars="-150"/>
        <w:rPr>
          <w:rFonts w:ascii="宋体"/>
          <w:sz w:val="32"/>
          <w:szCs w:val="32"/>
        </w:rPr>
      </w:pPr>
    </w:p>
    <w:p>
      <w:pPr>
        <w:rPr>
          <w:rFonts w:ascii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8AE"/>
    <w:rsid w:val="00002554"/>
    <w:rsid w:val="00043F4D"/>
    <w:rsid w:val="00051E70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6D72"/>
    <w:rsid w:val="001577A8"/>
    <w:rsid w:val="0018091D"/>
    <w:rsid w:val="001A7928"/>
    <w:rsid w:val="001C40A2"/>
    <w:rsid w:val="001D33CF"/>
    <w:rsid w:val="001E3B29"/>
    <w:rsid w:val="001E6B84"/>
    <w:rsid w:val="001F0D18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C70E8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80A04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773F3"/>
    <w:rsid w:val="00597DA0"/>
    <w:rsid w:val="005A000F"/>
    <w:rsid w:val="005B6FD0"/>
    <w:rsid w:val="005C2C3C"/>
    <w:rsid w:val="005D7E7A"/>
    <w:rsid w:val="005E3B4F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01F4E"/>
    <w:rsid w:val="00710E1B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F4B6A"/>
    <w:rsid w:val="0080084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1630E"/>
    <w:rsid w:val="00921033"/>
    <w:rsid w:val="009356B1"/>
    <w:rsid w:val="009415B3"/>
    <w:rsid w:val="00954D3C"/>
    <w:rsid w:val="00983DCA"/>
    <w:rsid w:val="00994557"/>
    <w:rsid w:val="009957AD"/>
    <w:rsid w:val="00997A29"/>
    <w:rsid w:val="009B658D"/>
    <w:rsid w:val="009F0D06"/>
    <w:rsid w:val="00A15853"/>
    <w:rsid w:val="00A24613"/>
    <w:rsid w:val="00A32730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16B7B"/>
    <w:rsid w:val="00B20DF7"/>
    <w:rsid w:val="00B51363"/>
    <w:rsid w:val="00B60A3E"/>
    <w:rsid w:val="00B63A83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2030F"/>
    <w:rsid w:val="00C53D8A"/>
    <w:rsid w:val="00C558B2"/>
    <w:rsid w:val="00C63CC4"/>
    <w:rsid w:val="00C7747A"/>
    <w:rsid w:val="00C80F79"/>
    <w:rsid w:val="00C86E83"/>
    <w:rsid w:val="00C91CD5"/>
    <w:rsid w:val="00C969B7"/>
    <w:rsid w:val="00CC29E2"/>
    <w:rsid w:val="00D01D94"/>
    <w:rsid w:val="00D1427B"/>
    <w:rsid w:val="00D264A7"/>
    <w:rsid w:val="00D34DE3"/>
    <w:rsid w:val="00D36D2C"/>
    <w:rsid w:val="00D42395"/>
    <w:rsid w:val="00D74CA8"/>
    <w:rsid w:val="00D753F3"/>
    <w:rsid w:val="00D80483"/>
    <w:rsid w:val="00DC6620"/>
    <w:rsid w:val="00DF052E"/>
    <w:rsid w:val="00DF7E80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0456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  <w:rsid w:val="171B3127"/>
    <w:rsid w:val="319F3620"/>
    <w:rsid w:val="49C124BF"/>
    <w:rsid w:val="57031DD1"/>
    <w:rsid w:val="76684687"/>
    <w:rsid w:val="77C000B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6</Pages>
  <Words>413</Words>
  <Characters>2355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2016-09-13T08:59:00Z</dcterms:created>
  <dc:creator>辛妙玲</dc:creator>
  <cp:lastModifiedBy>PC-245</cp:lastModifiedBy>
  <cp:lastPrinted>2016-09-29T02:48:00Z</cp:lastPrinted>
  <dcterms:modified xsi:type="dcterms:W3CDTF">2016-10-17T03:26:09Z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