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83" w:rsidRDefault="00253283" w:rsidP="00253283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>
        <w:rPr>
          <w:rFonts w:ascii="仿宋" w:eastAsia="仿宋" w:hAnsi="仿宋" w:hint="eastAsia"/>
          <w:sz w:val="28"/>
          <w:szCs w:val="32"/>
        </w:rPr>
        <w:t>：</w:t>
      </w:r>
    </w:p>
    <w:p w:rsidR="00253283" w:rsidRDefault="00253283" w:rsidP="00547AE7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253283" w:rsidRDefault="00253283" w:rsidP="00547AE7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2015</w:t>
      </w:r>
      <w:r>
        <w:rPr>
          <w:rFonts w:ascii="黑体" w:eastAsia="黑体" w:hAnsi="黑体" w:hint="eastAsia"/>
          <w:sz w:val="44"/>
          <w:szCs w:val="44"/>
        </w:rPr>
        <w:t>年汕头市金平区岐山医院部门决算基本情况说明</w:t>
      </w:r>
    </w:p>
    <w:p w:rsidR="00253283" w:rsidRDefault="00253283" w:rsidP="00547AE7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253283" w:rsidRDefault="00253283" w:rsidP="00547AE7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一、部门基本情况</w:t>
      </w:r>
    </w:p>
    <w:p w:rsidR="00253283" w:rsidRDefault="00253283" w:rsidP="00547AE7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253283" w:rsidRDefault="00253283" w:rsidP="00547AE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机构设置预防保健科，全科医疗科，内外科，妇产科，儿科，眼科，耳鼻咽喉科，口腔科，医学检验科，医学影像科，超声诊断专业，中医科等。职能是从事医疗卫生服务和计划生育工作及计划免疫工作。</w:t>
      </w:r>
    </w:p>
    <w:p w:rsidR="00253283" w:rsidRDefault="00253283" w:rsidP="00547AE7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（二）人员构成情况</w:t>
      </w:r>
    </w:p>
    <w:p w:rsidR="00253283" w:rsidRDefault="00253283" w:rsidP="00547AE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本单位的编制人员</w:t>
      </w:r>
      <w:r>
        <w:rPr>
          <w:rFonts w:ascii="宋体" w:hAnsi="宋体"/>
          <w:sz w:val="32"/>
          <w:szCs w:val="32"/>
        </w:rPr>
        <w:t>67</w:t>
      </w:r>
      <w:r>
        <w:rPr>
          <w:rFonts w:ascii="宋体" w:hAnsi="宋体" w:hint="eastAsia"/>
          <w:sz w:val="32"/>
          <w:szCs w:val="32"/>
        </w:rPr>
        <w:t>人、实有在职人员</w:t>
      </w:r>
      <w:r>
        <w:rPr>
          <w:rFonts w:ascii="宋体" w:hAnsi="宋体"/>
          <w:sz w:val="32"/>
          <w:szCs w:val="32"/>
        </w:rPr>
        <w:t>36</w:t>
      </w:r>
      <w:r>
        <w:rPr>
          <w:rFonts w:ascii="宋体" w:hAnsi="宋体" w:hint="eastAsia"/>
          <w:sz w:val="32"/>
          <w:szCs w:val="32"/>
        </w:rPr>
        <w:t>人、离退休人员</w:t>
      </w:r>
      <w:r>
        <w:rPr>
          <w:rFonts w:ascii="宋体" w:hAnsi="宋体"/>
          <w:sz w:val="32"/>
          <w:szCs w:val="32"/>
        </w:rPr>
        <w:t>39</w:t>
      </w:r>
      <w:r>
        <w:rPr>
          <w:rFonts w:ascii="宋体" w:hAnsi="宋体" w:hint="eastAsia"/>
          <w:sz w:val="32"/>
          <w:szCs w:val="32"/>
        </w:rPr>
        <w:t>人等财政供给人员情况。</w:t>
      </w:r>
    </w:p>
    <w:p w:rsidR="00253283" w:rsidRDefault="00253283" w:rsidP="00547AE7">
      <w:pPr>
        <w:spacing w:line="288" w:lineRule="auto"/>
        <w:ind w:rightChars="-24" w:right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253283" w:rsidRDefault="00253283" w:rsidP="00547AE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简要说明部门发展计划、工作目标</w:t>
      </w:r>
    </w:p>
    <w:p w:rsidR="00253283" w:rsidRDefault="00253283" w:rsidP="00547AE7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253283" w:rsidRDefault="00253283" w:rsidP="00547AE7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（一）收入情况说明</w:t>
      </w:r>
    </w:p>
    <w:p w:rsidR="00253283" w:rsidRDefault="00253283" w:rsidP="00547AE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年收入决算</w:t>
      </w:r>
      <w:r>
        <w:rPr>
          <w:rFonts w:ascii="宋体" w:hAnsi="宋体"/>
          <w:sz w:val="32"/>
          <w:szCs w:val="32"/>
        </w:rPr>
        <w:t>562.76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97.66</w:t>
      </w:r>
      <w:r>
        <w:rPr>
          <w:rFonts w:ascii="宋体" w:hAnsi="宋体" w:hint="eastAsia"/>
          <w:sz w:val="32"/>
          <w:szCs w:val="32"/>
        </w:rPr>
        <w:t>万元，原因是财政拨款增加。其中：财政拨款收入</w:t>
      </w:r>
      <w:r>
        <w:rPr>
          <w:rFonts w:ascii="宋体" w:hAnsi="宋体"/>
          <w:sz w:val="32"/>
          <w:szCs w:val="32"/>
        </w:rPr>
        <w:t xml:space="preserve"> 185.81 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>)0</w:t>
      </w:r>
      <w:r>
        <w:rPr>
          <w:rFonts w:ascii="宋体" w:hAnsi="宋体" w:hint="eastAsia"/>
          <w:sz w:val="32"/>
          <w:szCs w:val="32"/>
        </w:rPr>
        <w:t>万元，原因是上级预算。其他收入</w:t>
      </w:r>
      <w:r>
        <w:rPr>
          <w:rFonts w:ascii="宋体" w:hAnsi="宋体"/>
          <w:sz w:val="32"/>
          <w:szCs w:val="32"/>
        </w:rPr>
        <w:t xml:space="preserve"> 0</w:t>
      </w:r>
      <w:r>
        <w:rPr>
          <w:rFonts w:ascii="宋体" w:hAnsi="宋体" w:hint="eastAsia"/>
          <w:sz w:val="32"/>
          <w:szCs w:val="32"/>
        </w:rPr>
        <w:t>万元。</w:t>
      </w:r>
    </w:p>
    <w:p w:rsidR="00253283" w:rsidRDefault="00253283" w:rsidP="00547AE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</w:p>
    <w:p w:rsidR="00253283" w:rsidRDefault="00253283" w:rsidP="00547AE7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（二）支出情况说明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年支出决算</w:t>
      </w:r>
      <w:r>
        <w:rPr>
          <w:rFonts w:ascii="宋体" w:hAnsi="宋体"/>
          <w:sz w:val="32"/>
          <w:szCs w:val="32"/>
        </w:rPr>
        <w:t xml:space="preserve"> 469.47 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年决算数减少</w:t>
      </w:r>
      <w:r>
        <w:rPr>
          <w:rFonts w:ascii="宋体" w:hAnsi="宋体"/>
          <w:sz w:val="32"/>
          <w:szCs w:val="32"/>
        </w:rPr>
        <w:t xml:space="preserve">13.67  </w:t>
      </w:r>
      <w:r>
        <w:rPr>
          <w:rFonts w:ascii="宋体" w:hAnsi="宋体" w:hint="eastAsia"/>
          <w:sz w:val="32"/>
          <w:szCs w:val="32"/>
        </w:rPr>
        <w:t>万元，原因是医疗业务成本增加。其中：财政拨款支出</w:t>
      </w:r>
      <w:r>
        <w:rPr>
          <w:rFonts w:ascii="宋体" w:hAnsi="宋体"/>
          <w:sz w:val="32"/>
          <w:szCs w:val="32"/>
        </w:rPr>
        <w:t xml:space="preserve"> 149.23 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>)  0</w:t>
      </w:r>
      <w:r>
        <w:rPr>
          <w:rFonts w:ascii="宋体" w:hAnsi="宋体" w:hint="eastAsia"/>
          <w:sz w:val="32"/>
          <w:szCs w:val="32"/>
        </w:rPr>
        <w:t>万元，原因是上级预算。</w:t>
      </w:r>
    </w:p>
    <w:p w:rsidR="00253283" w:rsidRDefault="00253283" w:rsidP="00547AE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年财政拨款支出按用途划分，基本支出</w:t>
      </w:r>
      <w:r>
        <w:rPr>
          <w:rFonts w:ascii="宋体" w:hAnsi="宋体"/>
          <w:sz w:val="32"/>
          <w:szCs w:val="32"/>
        </w:rPr>
        <w:t>69.19</w:t>
      </w:r>
      <w:r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46%</w:t>
      </w:r>
      <w:r>
        <w:rPr>
          <w:rFonts w:ascii="宋体" w:hAnsi="宋体" w:hint="eastAsia"/>
          <w:sz w:val="32"/>
          <w:szCs w:val="32"/>
        </w:rPr>
        <w:t>，其中：工资福利支出</w:t>
      </w:r>
      <w:r>
        <w:rPr>
          <w:rFonts w:ascii="宋体" w:hAnsi="宋体"/>
          <w:sz w:val="32"/>
          <w:szCs w:val="32"/>
        </w:rPr>
        <w:t xml:space="preserve"> 28.08</w:t>
      </w:r>
      <w:r>
        <w:rPr>
          <w:rFonts w:ascii="宋体" w:hAnsi="宋体" w:hint="eastAsia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 xml:space="preserve"> 41.11</w:t>
      </w:r>
      <w:r>
        <w:rPr>
          <w:rFonts w:ascii="宋体" w:hAnsi="宋体" w:hint="eastAsia"/>
          <w:sz w:val="32"/>
          <w:szCs w:val="32"/>
        </w:rPr>
        <w:t>万元，商品和服务支出</w:t>
      </w:r>
      <w:r>
        <w:rPr>
          <w:rFonts w:ascii="宋体" w:hAnsi="宋体"/>
          <w:sz w:val="32"/>
          <w:szCs w:val="32"/>
        </w:rPr>
        <w:t xml:space="preserve"> 0</w:t>
      </w:r>
      <w:r>
        <w:rPr>
          <w:rFonts w:ascii="宋体" w:hAnsi="宋体" w:hint="eastAsia"/>
          <w:sz w:val="32"/>
          <w:szCs w:val="32"/>
        </w:rPr>
        <w:t>万元，其他资本性支出等支出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万元；项目支出决算</w:t>
      </w:r>
      <w:r>
        <w:rPr>
          <w:rFonts w:ascii="宋体" w:hAnsi="宋体"/>
          <w:sz w:val="32"/>
          <w:szCs w:val="32"/>
        </w:rPr>
        <w:t>80.05</w:t>
      </w:r>
      <w:r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53%</w:t>
      </w:r>
      <w:r>
        <w:rPr>
          <w:rFonts w:ascii="宋体" w:hAnsi="宋体" w:hint="eastAsia"/>
          <w:sz w:val="32"/>
          <w:szCs w:val="32"/>
        </w:rPr>
        <w:t>，主要支出项目有基层医疗卫生机构支出</w:t>
      </w:r>
      <w:r>
        <w:rPr>
          <w:rFonts w:ascii="宋体" w:hAnsi="宋体"/>
          <w:sz w:val="32"/>
          <w:szCs w:val="32"/>
        </w:rPr>
        <w:t>12.28</w:t>
      </w:r>
      <w:r>
        <w:rPr>
          <w:rFonts w:ascii="宋体" w:hAnsi="宋体" w:hint="eastAsia"/>
          <w:sz w:val="32"/>
          <w:szCs w:val="32"/>
        </w:rPr>
        <w:t>万元，公共卫生支出</w:t>
      </w:r>
      <w:r>
        <w:rPr>
          <w:rFonts w:ascii="宋体" w:hAnsi="宋体"/>
          <w:sz w:val="32"/>
          <w:szCs w:val="32"/>
        </w:rPr>
        <w:t>47.76</w:t>
      </w:r>
      <w:r>
        <w:rPr>
          <w:rFonts w:ascii="宋体" w:hAnsi="宋体" w:hint="eastAsia"/>
          <w:sz w:val="32"/>
          <w:szCs w:val="32"/>
        </w:rPr>
        <w:t>万元，城乡社区支出</w:t>
      </w:r>
      <w:r>
        <w:rPr>
          <w:rFonts w:ascii="宋体" w:hAnsi="宋体"/>
          <w:sz w:val="32"/>
          <w:szCs w:val="32"/>
        </w:rPr>
        <w:t>20</w:t>
      </w:r>
      <w:r>
        <w:rPr>
          <w:rFonts w:ascii="宋体" w:hAnsi="宋体" w:hint="eastAsia"/>
          <w:sz w:val="32"/>
          <w:szCs w:val="32"/>
        </w:rPr>
        <w:t>万元。</w:t>
      </w:r>
    </w:p>
    <w:p w:rsidR="00253283" w:rsidRDefault="00253283" w:rsidP="00547AE7">
      <w:pPr>
        <w:spacing w:line="580" w:lineRule="exact"/>
        <w:ind w:rightChars="-150" w:right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年“三公”经费财政拨款支出</w:t>
      </w:r>
      <w:r>
        <w:rPr>
          <w:rFonts w:ascii="宋体" w:hAns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 xml:space="preserve">) 0 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>)0</w:t>
      </w:r>
      <w:r>
        <w:rPr>
          <w:rFonts w:ascii="宋体" w:hAnsi="宋体" w:hint="eastAsia"/>
          <w:sz w:val="32"/>
          <w:szCs w:val="32"/>
        </w:rPr>
        <w:t>万元，原因是本单位不列入三公经费支出范畴。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具体情况如下：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ascii="宋体" w:hAnsi="宋体" w:hint="eastAsia"/>
          <w:sz w:val="32"/>
          <w:szCs w:val="32"/>
        </w:rPr>
        <w:t>全年使用财政拨款安排本级、所属本单位出国团组数为</w:t>
      </w:r>
      <w:r>
        <w:rPr>
          <w:rFonts w:ascii="宋体" w:hAns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个、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ascii="宋体" w:hAnsi="宋体" w:hint="eastAsia"/>
          <w:sz w:val="32"/>
          <w:szCs w:val="32"/>
        </w:rPr>
        <w:t>人次，因公出国（境）费支出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 xml:space="preserve">) 0 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 xml:space="preserve">)0  </w:t>
      </w:r>
      <w:r>
        <w:rPr>
          <w:rFonts w:ascii="宋体" w:hAnsi="宋体" w:hint="eastAsia"/>
          <w:sz w:val="32"/>
          <w:szCs w:val="32"/>
        </w:rPr>
        <w:t>万元，原因是本单位不列入三公经费支出范畴。开支内容包括：（</w:t>
      </w:r>
      <w:r>
        <w:rPr>
          <w:rFonts w:ascii="宋体" w:hAnsi="宋体"/>
          <w:sz w:val="32"/>
          <w:szCs w:val="32"/>
        </w:rPr>
        <w:t>1</w:t>
      </w:r>
      <w:r>
        <w:rPr>
          <w:rFonts w:ascii="宋体" w:hAnsi="宋体" w:hint="eastAsia"/>
          <w:sz w:val="32"/>
          <w:szCs w:val="32"/>
        </w:rPr>
        <w:t>）参加会议支出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ascii="宋体" w:hAnsi="宋体" w:hint="eastAsia"/>
          <w:sz w:val="32"/>
          <w:szCs w:val="32"/>
        </w:rPr>
        <w:t>万元，主要本单位不列入三公经费支出范畴；（</w:t>
      </w:r>
      <w:r>
        <w:rPr>
          <w:rFonts w:ascii="宋体" w:hAnsi="宋体"/>
          <w:sz w:val="32"/>
          <w:szCs w:val="32"/>
        </w:rPr>
        <w:t>2</w:t>
      </w:r>
      <w:r>
        <w:rPr>
          <w:rFonts w:ascii="宋体" w:hAnsi="宋体" w:hint="eastAsia"/>
          <w:sz w:val="32"/>
          <w:szCs w:val="32"/>
        </w:rPr>
        <w:t>）出国谈判、工作磋商支出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万元，主要本单位不列入三公经费支出范畴；（</w:t>
      </w:r>
      <w:r>
        <w:rPr>
          <w:rFonts w:ascii="宋体" w:hAnsi="宋体"/>
          <w:sz w:val="32"/>
          <w:szCs w:val="32"/>
        </w:rPr>
        <w:t>3</w:t>
      </w:r>
      <w:r>
        <w:rPr>
          <w:rFonts w:ascii="宋体" w:hAnsi="宋体" w:hint="eastAsia"/>
          <w:sz w:val="32"/>
          <w:szCs w:val="32"/>
        </w:rPr>
        <w:t>）境外业务培训及考察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万元，主要本单位不列入三公经费支出范畴。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ascii="宋体" w:hAnsi="宋体" w:hint="eastAsia"/>
          <w:sz w:val="32"/>
          <w:szCs w:val="32"/>
        </w:rPr>
        <w:t>公务用车购置及运行维护费支出</w:t>
      </w:r>
      <w:r>
        <w:rPr>
          <w:rFonts w:ascii="宋体" w:hAns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 xml:space="preserve">) 0 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 xml:space="preserve">) 0 </w:t>
      </w:r>
      <w:r>
        <w:rPr>
          <w:rFonts w:ascii="宋体" w:hAnsi="宋体" w:hint="eastAsia"/>
          <w:sz w:val="32"/>
          <w:szCs w:val="32"/>
        </w:rPr>
        <w:t>万元，原因是本单位不列入三公经费支出范畴。主要包括：（</w:t>
      </w:r>
      <w:r>
        <w:rPr>
          <w:rFonts w:ascii="宋体" w:hAnsi="宋体"/>
          <w:sz w:val="32"/>
          <w:szCs w:val="32"/>
        </w:rPr>
        <w:t>1</w:t>
      </w:r>
      <w:r>
        <w:rPr>
          <w:rFonts w:ascii="宋体" w:hAnsi="宋体" w:hint="eastAsia"/>
          <w:sz w:val="32"/>
          <w:szCs w:val="32"/>
        </w:rPr>
        <w:t>）报废辆、更新购置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辆，购置费支出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万元，平均每辆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万元；（</w:t>
      </w:r>
      <w:r>
        <w:rPr>
          <w:rFonts w:ascii="宋体" w:hAnsi="宋体"/>
          <w:sz w:val="32"/>
          <w:szCs w:val="32"/>
        </w:rPr>
        <w:t>2</w:t>
      </w:r>
      <w:r>
        <w:rPr>
          <w:rFonts w:ascii="宋体" w:hAnsi="宋体" w:hint="eastAsia"/>
          <w:sz w:val="32"/>
          <w:szCs w:val="32"/>
        </w:rPr>
        <w:t>）公务车保有量</w:t>
      </w:r>
      <w:r>
        <w:rPr>
          <w:rFonts w:ascii="宋体" w:hAnsi="宋体"/>
          <w:sz w:val="32"/>
          <w:szCs w:val="32"/>
        </w:rPr>
        <w:t xml:space="preserve">0  </w:t>
      </w:r>
      <w:r>
        <w:rPr>
          <w:rFonts w:ascii="宋体" w:hAnsi="宋体" w:hint="eastAsia"/>
          <w:sz w:val="32"/>
          <w:szCs w:val="32"/>
        </w:rPr>
        <w:t>辆，全年运行维护费支出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万元，平均每辆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ascii="宋体" w:hAnsi="宋体" w:hint="eastAsia"/>
          <w:sz w:val="32"/>
          <w:szCs w:val="32"/>
        </w:rPr>
        <w:t>万元。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ascii="宋体" w:hAnsi="宋体" w:hint="eastAsia"/>
          <w:sz w:val="32"/>
          <w:szCs w:val="32"/>
        </w:rPr>
        <w:t>公务接待批次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批，人数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ascii="宋体" w:hAnsi="宋体" w:hint="eastAsia"/>
          <w:sz w:val="32"/>
          <w:szCs w:val="32"/>
        </w:rPr>
        <w:t>人，公务接待费支出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 xml:space="preserve">) 0 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 xml:space="preserve">) 0 </w:t>
      </w:r>
      <w:r>
        <w:rPr>
          <w:rFonts w:ascii="宋体" w:hAnsi="宋体" w:hint="eastAsia"/>
          <w:sz w:val="32"/>
          <w:szCs w:val="32"/>
        </w:rPr>
        <w:t>万元，原因是本单位不列入三公经费支出范畴。主要本单位不列入三公经费支出范畴。</w:t>
      </w:r>
    </w:p>
    <w:p w:rsidR="00253283" w:rsidRDefault="00253283" w:rsidP="00547AE7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年本部门（单位）机关运行经费支出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年增加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 xml:space="preserve">) 0 </w:t>
      </w:r>
      <w:r>
        <w:rPr>
          <w:rFonts w:ascii="宋体" w:hAnsi="宋体" w:hint="eastAsia"/>
          <w:sz w:val="32"/>
          <w:szCs w:val="32"/>
        </w:rPr>
        <w:t>万元，增长</w:t>
      </w:r>
      <w:r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或降低</w:t>
      </w:r>
      <w:r>
        <w:rPr>
          <w:rFonts w:ascii="宋体" w:hAnsi="宋体"/>
          <w:sz w:val="32"/>
          <w:szCs w:val="32"/>
        </w:rPr>
        <w:t>)0  %</w:t>
      </w:r>
      <w:r>
        <w:rPr>
          <w:rFonts w:ascii="宋体" w:hAnsi="宋体" w:hint="eastAsia"/>
          <w:sz w:val="32"/>
          <w:szCs w:val="32"/>
        </w:rPr>
        <w:t>。主要原因是本单位不列入三公经费支出范畴。</w:t>
      </w:r>
    </w:p>
    <w:p w:rsidR="00253283" w:rsidRDefault="00253283" w:rsidP="00547AE7">
      <w:pPr>
        <w:spacing w:line="580" w:lineRule="exact"/>
        <w:ind w:rightChars="-150" w:right="31680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（五）政府采购支出说明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ascii="宋体" w:hAnsi="宋体" w:hint="eastAsia"/>
          <w:sz w:val="32"/>
          <w:szCs w:val="32"/>
        </w:rPr>
        <w:t>万元，其中：政府采购货物支出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万元、政府采购工程支出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万元、政府采购服务支出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ascii="宋体" w:hAnsi="宋体" w:hint="eastAsia"/>
          <w:sz w:val="32"/>
          <w:szCs w:val="32"/>
        </w:rPr>
        <w:t>万元。授予中小企业合同金额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ascii="宋体" w:hAnsi="宋体" w:hint="eastAsia"/>
          <w:sz w:val="32"/>
          <w:szCs w:val="32"/>
        </w:rPr>
        <w:t>万元，占政府采购支出总额的</w:t>
      </w:r>
      <w:r>
        <w:rPr>
          <w:rFonts w:ascii="宋体" w:hAnsi="宋体"/>
          <w:sz w:val="32"/>
          <w:szCs w:val="32"/>
        </w:rPr>
        <w:t xml:space="preserve"> 0 %</w:t>
      </w:r>
      <w:r>
        <w:rPr>
          <w:rFonts w:ascii="宋体" w:hAnsi="宋体" w:hint="eastAsia"/>
          <w:sz w:val="32"/>
          <w:szCs w:val="32"/>
        </w:rPr>
        <w:t>，其中：授予小微企业合同金额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ascii="宋体" w:hAnsi="宋体" w:hint="eastAsia"/>
          <w:sz w:val="32"/>
          <w:szCs w:val="32"/>
        </w:rPr>
        <w:t>万元，占政府采购支出总额的</w:t>
      </w:r>
      <w:r>
        <w:rPr>
          <w:rFonts w:ascii="宋体" w:hAnsi="宋体"/>
          <w:sz w:val="32"/>
          <w:szCs w:val="32"/>
        </w:rPr>
        <w:t xml:space="preserve">  0%</w:t>
      </w:r>
      <w:r>
        <w:rPr>
          <w:rFonts w:ascii="宋体" w:hAnsi="宋体" w:hint="eastAsia"/>
          <w:sz w:val="32"/>
          <w:szCs w:val="32"/>
        </w:rPr>
        <w:t>。</w:t>
      </w:r>
    </w:p>
    <w:p w:rsidR="00253283" w:rsidRDefault="00253283" w:rsidP="00547AE7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（六）国有资产占用情况说明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截至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12</w:t>
      </w:r>
      <w:r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31</w:t>
      </w:r>
      <w:r>
        <w:rPr>
          <w:rFonts w:ascii="宋体" w:hAnsi="宋体" w:hint="eastAsia"/>
          <w:sz w:val="32"/>
          <w:szCs w:val="32"/>
        </w:rPr>
        <w:t>日，本部门（单位）共有车辆</w:t>
      </w:r>
      <w:r>
        <w:rPr>
          <w:rFonts w:ascii="宋体" w:hAnsi="宋体"/>
          <w:sz w:val="32"/>
          <w:szCs w:val="32"/>
        </w:rPr>
        <w:t xml:space="preserve"> 1 </w:t>
      </w:r>
      <w:r>
        <w:rPr>
          <w:rFonts w:ascii="宋体" w:hAnsi="宋体" w:hint="eastAsia"/>
          <w:sz w:val="32"/>
          <w:szCs w:val="32"/>
        </w:rPr>
        <w:t>辆，其中，副处（区）级及以上领导用车</w:t>
      </w:r>
      <w:r>
        <w:rPr>
          <w:rFonts w:ascii="宋体" w:hAnsi="宋体"/>
          <w:sz w:val="32"/>
          <w:szCs w:val="32"/>
        </w:rPr>
        <w:t xml:space="preserve">0  </w:t>
      </w:r>
      <w:r>
        <w:rPr>
          <w:rFonts w:ascii="宋体" w:hAnsi="宋体" w:hint="eastAsia"/>
          <w:sz w:val="32"/>
          <w:szCs w:val="32"/>
        </w:rPr>
        <w:t>辆、一般公务用车</w:t>
      </w:r>
      <w:r>
        <w:rPr>
          <w:rFonts w:ascii="宋体" w:hAnsi="宋体"/>
          <w:sz w:val="32"/>
          <w:szCs w:val="32"/>
        </w:rPr>
        <w:t xml:space="preserve"> 1 </w:t>
      </w:r>
      <w:r>
        <w:rPr>
          <w:rFonts w:ascii="宋体" w:hAnsi="宋体" w:hint="eastAsia"/>
          <w:sz w:val="32"/>
          <w:szCs w:val="32"/>
        </w:rPr>
        <w:t>辆、一般执法执勤用车</w:t>
      </w:r>
      <w:r>
        <w:rPr>
          <w:rFonts w:ascii="宋体" w:hAnsi="宋体"/>
          <w:sz w:val="32"/>
          <w:szCs w:val="32"/>
        </w:rPr>
        <w:t xml:space="preserve">0  </w:t>
      </w:r>
      <w:r>
        <w:rPr>
          <w:rFonts w:ascii="宋体" w:hAnsi="宋体" w:hint="eastAsia"/>
          <w:sz w:val="32"/>
          <w:szCs w:val="32"/>
        </w:rPr>
        <w:t>辆、特种专业技术用车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辆、其他用车</w:t>
      </w:r>
      <w:r>
        <w:rPr>
          <w:rFonts w:ascii="宋体" w:hAnsi="宋体"/>
          <w:sz w:val="32"/>
          <w:szCs w:val="32"/>
        </w:rPr>
        <w:t xml:space="preserve"> 0 </w:t>
      </w:r>
      <w:r>
        <w:rPr>
          <w:rFonts w:ascii="宋体" w:hAnsi="宋体" w:hint="eastAsia"/>
          <w:sz w:val="32"/>
          <w:szCs w:val="32"/>
        </w:rPr>
        <w:t>辆，其他用车主要是</w:t>
      </w:r>
      <w:r>
        <w:rPr>
          <w:rFonts w:ascii="宋体" w:hAns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；单位价值</w:t>
      </w:r>
      <w:r>
        <w:rPr>
          <w:rFonts w:ascii="宋体" w:hAnsi="宋体"/>
          <w:sz w:val="32"/>
          <w:szCs w:val="32"/>
        </w:rPr>
        <w:t>200</w:t>
      </w:r>
      <w:r>
        <w:rPr>
          <w:rFonts w:ascii="宋体" w:hAnsi="宋体" w:hint="eastAsia"/>
          <w:sz w:val="32"/>
          <w:szCs w:val="32"/>
        </w:rPr>
        <w:t>万元以上大型设备</w:t>
      </w:r>
      <w:r>
        <w:rPr>
          <w:rFonts w:ascii="宋体" w:hAnsi="宋体"/>
          <w:sz w:val="32"/>
          <w:szCs w:val="32"/>
        </w:rPr>
        <w:t xml:space="preserve">  0</w:t>
      </w:r>
      <w:r>
        <w:rPr>
          <w:rFonts w:ascii="宋体" w:hAnsi="宋体" w:hint="eastAsia"/>
          <w:sz w:val="32"/>
          <w:szCs w:val="32"/>
        </w:rPr>
        <w:t>台（套）。</w:t>
      </w:r>
    </w:p>
    <w:p w:rsidR="00253283" w:rsidRDefault="00253283" w:rsidP="00547AE7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（七）预算绩效管理工作开展情况说明</w:t>
      </w:r>
      <w:r>
        <w:rPr>
          <w:rFonts w:ascii="宋体"/>
          <w:b/>
          <w:sz w:val="32"/>
          <w:szCs w:val="32"/>
        </w:rPr>
        <w:tab/>
      </w:r>
    </w:p>
    <w:p w:rsidR="00253283" w:rsidRPr="00547AE7" w:rsidRDefault="00253283" w:rsidP="00547AE7">
      <w:pPr>
        <w:pStyle w:val="NormalWeb"/>
        <w:ind w:firstLineChars="150" w:firstLine="31680"/>
        <w:rPr>
          <w:rFonts w:cs="Times New Roman"/>
          <w:kern w:val="2"/>
          <w:sz w:val="32"/>
          <w:szCs w:val="32"/>
        </w:rPr>
      </w:pPr>
      <w:r w:rsidRPr="00547AE7">
        <w:rPr>
          <w:rFonts w:cs="Times New Roman" w:hint="eastAsia"/>
          <w:kern w:val="2"/>
          <w:sz w:val="32"/>
          <w:szCs w:val="32"/>
        </w:rPr>
        <w:t>无主要民生项目和绩效评价结果；</w:t>
      </w:r>
    </w:p>
    <w:p w:rsidR="00253283" w:rsidRPr="00547AE7" w:rsidRDefault="00253283" w:rsidP="00547AE7">
      <w:pPr>
        <w:pStyle w:val="NormalWeb"/>
        <w:ind w:firstLineChars="150" w:firstLine="31680"/>
        <w:rPr>
          <w:rFonts w:cs="Times New Roman"/>
          <w:kern w:val="2"/>
          <w:sz w:val="32"/>
          <w:szCs w:val="32"/>
        </w:rPr>
      </w:pPr>
      <w:r w:rsidRPr="00547AE7">
        <w:rPr>
          <w:rFonts w:cs="Times New Roman" w:hint="eastAsia"/>
          <w:kern w:val="2"/>
          <w:sz w:val="32"/>
          <w:szCs w:val="32"/>
        </w:rPr>
        <w:t>无重点支出项目和绩效评价结果。</w:t>
      </w:r>
    </w:p>
    <w:p w:rsidR="00253283" w:rsidRDefault="00253283" w:rsidP="00547AE7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三、专业名词解释</w:t>
      </w:r>
    </w:p>
    <w:p w:rsidR="00253283" w:rsidRDefault="00253283" w:rsidP="00547AE7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机关运行经费支出：是指为保障机关运行，用于购买货物和服务的各项资金。</w:t>
      </w:r>
    </w:p>
    <w:p w:rsidR="00253283" w:rsidRDefault="00253283" w:rsidP="00547AE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</w:p>
    <w:p w:rsidR="00253283" w:rsidRDefault="00253283" w:rsidP="002E67E2">
      <w:pPr>
        <w:jc w:val="right"/>
        <w:rPr>
          <w:rFonts w:ascii="宋体"/>
        </w:rPr>
      </w:pPr>
      <w:r>
        <w:rPr>
          <w:rFonts w:ascii="宋体" w:hAnsi="宋体" w:hint="eastAsia"/>
        </w:rPr>
        <w:t>汕头市金平区岐山医院</w:t>
      </w:r>
    </w:p>
    <w:p w:rsidR="00253283" w:rsidRDefault="00253283" w:rsidP="002E67E2">
      <w:pPr>
        <w:jc w:val="right"/>
        <w:rPr>
          <w:rFonts w:ascii="宋体" w:hAnsi="宋体"/>
        </w:rPr>
      </w:pPr>
      <w:r>
        <w:rPr>
          <w:rFonts w:ascii="宋体" w:hAnsi="宋体"/>
        </w:rPr>
        <w:t>2016-9-28</w:t>
      </w:r>
    </w:p>
    <w:sectPr w:rsidR="00253283" w:rsidSect="00292C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283" w:rsidRDefault="00253283">
      <w:r>
        <w:separator/>
      </w:r>
    </w:p>
  </w:endnote>
  <w:endnote w:type="continuationSeparator" w:id="0">
    <w:p w:rsidR="00253283" w:rsidRDefault="00253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283" w:rsidRDefault="00253283">
      <w:r>
        <w:separator/>
      </w:r>
    </w:p>
  </w:footnote>
  <w:footnote w:type="continuationSeparator" w:id="0">
    <w:p w:rsidR="00253283" w:rsidRDefault="002532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54C01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3075F"/>
    <w:rsid w:val="00237D77"/>
    <w:rsid w:val="00253283"/>
    <w:rsid w:val="00256EC5"/>
    <w:rsid w:val="00273534"/>
    <w:rsid w:val="00281EAE"/>
    <w:rsid w:val="00285AFB"/>
    <w:rsid w:val="00292C86"/>
    <w:rsid w:val="002A1AA2"/>
    <w:rsid w:val="002A4BE1"/>
    <w:rsid w:val="002B0DD1"/>
    <w:rsid w:val="002B60C4"/>
    <w:rsid w:val="002C3E3E"/>
    <w:rsid w:val="002E67E2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47AE7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03D7F"/>
    <w:rsid w:val="00843FA3"/>
    <w:rsid w:val="00845F81"/>
    <w:rsid w:val="00851EF1"/>
    <w:rsid w:val="008530D4"/>
    <w:rsid w:val="00862DAA"/>
    <w:rsid w:val="00864059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A1118"/>
    <w:rsid w:val="00AA2C4B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  <w:rsid w:val="026D72E8"/>
    <w:rsid w:val="0BD2161B"/>
    <w:rsid w:val="0BE94FF1"/>
    <w:rsid w:val="0D4C4419"/>
    <w:rsid w:val="131A464F"/>
    <w:rsid w:val="18E805AF"/>
    <w:rsid w:val="18FF7FCC"/>
    <w:rsid w:val="1B8242E0"/>
    <w:rsid w:val="29126C20"/>
    <w:rsid w:val="476D51BD"/>
    <w:rsid w:val="4785374F"/>
    <w:rsid w:val="50765F1A"/>
    <w:rsid w:val="517C2598"/>
    <w:rsid w:val="5B197621"/>
    <w:rsid w:val="68424E34"/>
    <w:rsid w:val="688924BB"/>
    <w:rsid w:val="727105DF"/>
    <w:rsid w:val="74B3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C8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92C8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92C86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2C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92C86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547AE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33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298</Words>
  <Characters>1699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微软用户</cp:lastModifiedBy>
  <cp:revision>11</cp:revision>
  <cp:lastPrinted>2016-09-28T07:41:00Z</cp:lastPrinted>
  <dcterms:created xsi:type="dcterms:W3CDTF">2016-09-13T08:59:00Z</dcterms:created>
  <dcterms:modified xsi:type="dcterms:W3CDTF">2016-09-29T07:16:00Z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