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6749B">
      <w:pPr>
        <w:bidi w:val="0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殡葬服务机构收费网络集中公示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表</w:t>
      </w:r>
      <w:bookmarkStart w:id="0" w:name="_GoBack"/>
      <w:bookmarkEnd w:id="0"/>
    </w:p>
    <w:p w14:paraId="7AF6D249">
      <w:pPr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永春福利会骨灰楼</w:t>
      </w:r>
    </w:p>
    <w:p w14:paraId="089EBC43">
      <w:pPr>
        <w:spacing w:line="108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8"/>
        <w:tblW w:w="143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193"/>
        <w:gridCol w:w="1395"/>
        <w:gridCol w:w="1191"/>
        <w:gridCol w:w="2070"/>
        <w:gridCol w:w="1800"/>
        <w:gridCol w:w="1785"/>
        <w:gridCol w:w="1624"/>
        <w:gridCol w:w="1795"/>
      </w:tblGrid>
      <w:tr w14:paraId="4E401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347" w:type="dxa"/>
            <w:gridSpan w:val="9"/>
            <w:vAlign w:val="center"/>
          </w:tcPr>
          <w:p w14:paraId="242F8FE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  <w:lang w:eastAsia="en-US"/>
              </w:rPr>
              <w:t>基本殡葬服务收费</w:t>
            </w:r>
          </w:p>
        </w:tc>
      </w:tr>
      <w:tr w14:paraId="24DA9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94" w:type="dxa"/>
            <w:vAlign w:val="center"/>
          </w:tcPr>
          <w:p w14:paraId="2834F27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en-US"/>
              </w:rPr>
              <w:t>服务项目</w:t>
            </w:r>
          </w:p>
        </w:tc>
        <w:tc>
          <w:tcPr>
            <w:tcW w:w="1193" w:type="dxa"/>
            <w:vAlign w:val="center"/>
          </w:tcPr>
          <w:p w14:paraId="1A8FFD3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  <w:t>收费</w:t>
            </w:r>
          </w:p>
          <w:p w14:paraId="42525D8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  <w:t>标准</w:t>
            </w:r>
          </w:p>
        </w:tc>
        <w:tc>
          <w:tcPr>
            <w:tcW w:w="1395" w:type="dxa"/>
            <w:vAlign w:val="center"/>
          </w:tcPr>
          <w:p w14:paraId="4B70C33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计费单位</w:t>
            </w:r>
          </w:p>
        </w:tc>
        <w:tc>
          <w:tcPr>
            <w:tcW w:w="1191" w:type="dxa"/>
            <w:vAlign w:val="center"/>
          </w:tcPr>
          <w:p w14:paraId="7D95E4D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收费管理</w:t>
            </w:r>
          </w:p>
          <w:p w14:paraId="5559C42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形式</w:t>
            </w:r>
          </w:p>
        </w:tc>
        <w:tc>
          <w:tcPr>
            <w:tcW w:w="2070" w:type="dxa"/>
            <w:vAlign w:val="center"/>
          </w:tcPr>
          <w:p w14:paraId="72C831B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4"/>
                <w:kern w:val="0"/>
                <w:sz w:val="28"/>
                <w:szCs w:val="28"/>
                <w:lang w:eastAsia="en-US"/>
              </w:rPr>
              <w:t>收费依据</w:t>
            </w:r>
          </w:p>
        </w:tc>
        <w:tc>
          <w:tcPr>
            <w:tcW w:w="1800" w:type="dxa"/>
            <w:vAlign w:val="center"/>
          </w:tcPr>
          <w:p w14:paraId="179AD0E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服务内容</w:t>
            </w:r>
          </w:p>
        </w:tc>
        <w:tc>
          <w:tcPr>
            <w:tcW w:w="1785" w:type="dxa"/>
            <w:vAlign w:val="center"/>
          </w:tcPr>
          <w:p w14:paraId="0370CF9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  <w:t>服务标准、</w:t>
            </w:r>
          </w:p>
          <w:p w14:paraId="132E3BB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  <w:t>等级和规格</w:t>
            </w:r>
          </w:p>
        </w:tc>
        <w:tc>
          <w:tcPr>
            <w:tcW w:w="1624" w:type="dxa"/>
            <w:vAlign w:val="center"/>
          </w:tcPr>
          <w:p w14:paraId="6A07385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减免政策</w:t>
            </w:r>
          </w:p>
        </w:tc>
        <w:tc>
          <w:tcPr>
            <w:tcW w:w="1795" w:type="dxa"/>
            <w:vAlign w:val="center"/>
          </w:tcPr>
          <w:p w14:paraId="3B383B2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7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7"/>
                <w:kern w:val="0"/>
                <w:sz w:val="28"/>
                <w:szCs w:val="28"/>
                <w:lang w:eastAsia="en-US"/>
              </w:rPr>
              <w:t>备注</w:t>
            </w:r>
          </w:p>
          <w:p w14:paraId="000D79D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11"/>
                <w:kern w:val="0"/>
                <w:sz w:val="28"/>
                <w:szCs w:val="28"/>
                <w:lang w:eastAsia="en-US"/>
              </w:rPr>
              <w:t>(可附照片)</w:t>
            </w:r>
          </w:p>
        </w:tc>
      </w:tr>
      <w:tr w14:paraId="57054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94" w:type="dxa"/>
            <w:shd w:val="clear" w:color="auto" w:fill="auto"/>
            <w:vAlign w:val="center"/>
          </w:tcPr>
          <w:p w14:paraId="6EFA255A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  <w:t>骨灰寄存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02184C5">
            <w:pPr>
              <w:spacing w:line="320" w:lineRule="exact"/>
              <w:ind w:left="42" w:leftChars="20" w:right="42" w:rightChars="2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3030662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元/格位·年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6303320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政府定价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EC87EF9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汕头市发展和改革局 汕头市民政局关于进一步规范我市殡葬服务收费等有关问题的通知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》（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改〔2018〕322号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C583466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仿宋_GB2312" w:cs="Times New Roman"/>
                <w:spacing w:val="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14"/>
                <w:kern w:val="0"/>
                <w:sz w:val="28"/>
                <w:szCs w:val="28"/>
                <w:lang w:eastAsia="zh-CN"/>
              </w:rPr>
              <w:t>骨灰寄存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E440D23">
            <w:pPr>
              <w:spacing w:line="320" w:lineRule="exact"/>
              <w:ind w:left="42" w:leftChars="20" w:right="42" w:rightChars="20"/>
              <w:rPr>
                <w:rFonts w:ascii="Times New Roman" w:hAnsi="Times New Roman" w:eastAsia="仿宋_GB2312" w:cs="Times New Roman"/>
                <w:spacing w:val="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16B0E0CE">
            <w:pPr>
              <w:spacing w:line="320" w:lineRule="exact"/>
              <w:ind w:left="42" w:leftChars="20" w:right="42" w:rightChars="20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47483BB9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24DBE44A"/>
    <w:sectPr>
      <w:footerReference r:id="rId3" w:type="default"/>
      <w:pgSz w:w="16838" w:h="11906" w:orient="landscape"/>
      <w:pgMar w:top="1984" w:right="1587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29258">
    <w:pPr>
      <w:spacing w:line="234" w:lineRule="auto"/>
      <w:ind w:left="15474"/>
      <w:rPr>
        <w:rFonts w:ascii="宋体" w:hAnsi="宋体" w:eastAsia="宋体" w:cs="宋体"/>
        <w:sz w:val="35"/>
        <w:szCs w:val="35"/>
      </w:rPr>
    </w:pPr>
    <w:r>
      <w:rPr>
        <w:sz w:val="3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F943F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DzxWF8CAIAABI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F943F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85"/>
    <w:rsid w:val="002146EC"/>
    <w:rsid w:val="00A919EA"/>
    <w:rsid w:val="00D85E85"/>
    <w:rsid w:val="00F72F62"/>
    <w:rsid w:val="58CB3C02"/>
    <w:rsid w:val="5D512CBB"/>
    <w:rsid w:val="6458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139</Words>
  <Characters>145</Characters>
  <Lines>1</Lines>
  <Paragraphs>1</Paragraphs>
  <TotalTime>0</TotalTime>
  <ScaleCrop>false</ScaleCrop>
  <LinksUpToDate>false</LinksUpToDate>
  <CharactersWithSpaces>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2025-09-15T02:48:00Z</dcterms:created>
  <dc:creator>Temp</dc:creator>
  <cp:lastModifiedBy>user</cp:lastModifiedBy>
  <dcterms:modified xsi:type="dcterms:W3CDTF">2025-10-13T07:40:20Z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eyJoZGlkIjoiNDkxZmYwYzZlNTg3NWU2YzA2NDQ4OTY4Y2FiNGFhMjEifQ==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BE0D770EC4AC4B8C85A358316F8181DC_12</vt:lpwstr>
  </property>
</Properties>
</file>